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Огляд даних</w:t>
      </w:r>
      <w:r w:rsidR="004C7A8D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судової статистики про 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стан здійснення </w:t>
      </w:r>
      <w:r w:rsidR="00485F9A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правосуддя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Запорізьким окружним адміністративним судом 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</w:t>
      </w:r>
      <w:r w:rsidR="00BC12F2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472B53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році</w:t>
      </w:r>
    </w:p>
    <w:p w:rsidR="008E6A40" w:rsidRPr="006C188A" w:rsidRDefault="008E6A40" w:rsidP="008E6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353B3A" w:rsidRPr="00F435A1" w:rsidRDefault="008E6A40" w:rsidP="00353B3A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Метою даного аналізу є дослідження стану здійснення судочинства Запорізьким окружним адміністративним судом, порівняння кількісних показників судових справ та матеріалів, що надійшли на розгляд суду у звітному періоді, з відповідними показниками у попередніх роках, надання оцінки якості та своєчасності розгляду</w:t>
      </w:r>
      <w:r w:rsidR="00E86504" w:rsidRPr="00F435A1">
        <w:rPr>
          <w:color w:val="555577"/>
          <w:lang w:val="uk-UA"/>
        </w:rPr>
        <w:t xml:space="preserve"> </w:t>
      </w:r>
      <w:r w:rsidR="00F64BF0" w:rsidRPr="00F435A1">
        <w:rPr>
          <w:lang w:val="uk-UA"/>
        </w:rPr>
        <w:t xml:space="preserve">адміністративних справ, а також </w:t>
      </w:r>
      <w:r w:rsidR="00E86504" w:rsidRPr="00F435A1">
        <w:rPr>
          <w:lang w:val="uk-UA"/>
        </w:rPr>
        <w:t>вжиття заходів</w:t>
      </w:r>
      <w:r w:rsidR="00E563EB" w:rsidRPr="00F435A1">
        <w:rPr>
          <w:lang w:val="uk-UA"/>
        </w:rPr>
        <w:t>,</w:t>
      </w:r>
      <w:r w:rsidR="00E86504" w:rsidRPr="00F435A1">
        <w:rPr>
          <w:lang w:val="uk-UA"/>
        </w:rPr>
        <w:t xml:space="preserve"> направлених на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покращення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показників р</w:t>
      </w:r>
      <w:r w:rsidR="005C06B1" w:rsidRPr="00F435A1">
        <w:rPr>
          <w:lang w:val="uk-UA"/>
        </w:rPr>
        <w:t>оботи суду.</w:t>
      </w:r>
    </w:p>
    <w:p w:rsidR="008E5227" w:rsidRPr="00F435A1" w:rsidRDefault="008E5227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Огляд даних здійснено на підставі офіційних статистичних даних звітів Запорізького окружного адміністративного за 20</w:t>
      </w:r>
      <w:r w:rsidR="00BC12F2">
        <w:rPr>
          <w:lang w:val="uk-UA"/>
        </w:rPr>
        <w:t>2</w:t>
      </w:r>
      <w:r w:rsidR="00472B53">
        <w:rPr>
          <w:lang w:val="uk-UA"/>
        </w:rPr>
        <w:t>1</w:t>
      </w:r>
      <w:r w:rsidRPr="00F435A1">
        <w:rPr>
          <w:lang w:val="uk-UA"/>
        </w:rPr>
        <w:t xml:space="preserve"> рік форми № </w:t>
      </w:r>
      <w:r w:rsidR="007F6AF9" w:rsidRPr="00F435A1">
        <w:rPr>
          <w:lang w:val="uk-UA"/>
        </w:rPr>
        <w:t>1</w:t>
      </w:r>
      <w:r w:rsidRPr="00F435A1">
        <w:rPr>
          <w:lang w:val="uk-UA"/>
        </w:rPr>
        <w:t>-а</w:t>
      </w:r>
      <w:r w:rsidR="00947EBB" w:rsidRPr="00F435A1">
        <w:rPr>
          <w:lang w:val="uk-UA"/>
        </w:rPr>
        <w:t xml:space="preserve"> «Звіт судів першої інстанції про розгляд справ у порядку адміністративного судочинства»</w:t>
      </w:r>
      <w:r w:rsidRPr="00F435A1">
        <w:rPr>
          <w:lang w:val="uk-UA"/>
        </w:rPr>
        <w:t xml:space="preserve">, </w:t>
      </w:r>
      <w:r w:rsidR="007F6AF9" w:rsidRPr="00F435A1">
        <w:rPr>
          <w:lang w:val="uk-UA"/>
        </w:rPr>
        <w:t>даних звіту 1-</w:t>
      </w:r>
      <w:r w:rsidR="0056513B" w:rsidRPr="00F435A1">
        <w:rPr>
          <w:lang w:val="uk-UA"/>
        </w:rPr>
        <w:t>оас «Звіт окружних адміністративних судів про розгляд судових справ»,</w:t>
      </w:r>
      <w:r w:rsidR="007F6AF9" w:rsidRPr="00F435A1">
        <w:rPr>
          <w:lang w:val="uk-UA"/>
        </w:rPr>
        <w:t xml:space="preserve"> </w:t>
      </w:r>
      <w:r w:rsidRPr="00F435A1">
        <w:rPr>
          <w:lang w:val="uk-UA"/>
        </w:rPr>
        <w:t xml:space="preserve">статистичних даних звіту форми № 10 </w:t>
      </w:r>
      <w:r w:rsidR="00F611FE" w:rsidRPr="00F435A1">
        <w:rPr>
          <w:lang w:val="uk-UA"/>
        </w:rPr>
        <w:t xml:space="preserve">«Звіт </w:t>
      </w:r>
      <w:r w:rsidRPr="00F435A1">
        <w:rPr>
          <w:lang w:val="uk-UA"/>
        </w:rPr>
        <w:t>про справляння, звільнення від сплати та повернення судового</w:t>
      </w:r>
      <w:r w:rsidR="00F611FE" w:rsidRPr="00F435A1">
        <w:rPr>
          <w:lang w:val="uk-UA"/>
        </w:rPr>
        <w:t xml:space="preserve"> збору»</w:t>
      </w:r>
      <w:r w:rsidRPr="00F435A1">
        <w:rPr>
          <w:lang w:val="uk-UA"/>
        </w:rPr>
        <w:t xml:space="preserve">, </w:t>
      </w:r>
      <w:r w:rsidR="00E563EB" w:rsidRPr="00F435A1">
        <w:rPr>
          <w:lang w:val="uk-UA"/>
        </w:rPr>
        <w:t>звіту «</w:t>
      </w:r>
      <w:r w:rsidRPr="00F435A1">
        <w:rPr>
          <w:lang w:val="uk-UA"/>
        </w:rPr>
        <w:t>Базов</w:t>
      </w:r>
      <w:r w:rsidR="00E563EB" w:rsidRPr="00F435A1">
        <w:rPr>
          <w:lang w:val="uk-UA"/>
        </w:rPr>
        <w:t>і</w:t>
      </w:r>
      <w:r w:rsidRPr="00F435A1">
        <w:rPr>
          <w:lang w:val="uk-UA"/>
        </w:rPr>
        <w:t xml:space="preserve"> показник</w:t>
      </w:r>
      <w:r w:rsidR="00E563EB" w:rsidRPr="00F435A1">
        <w:rPr>
          <w:lang w:val="uk-UA"/>
        </w:rPr>
        <w:t>и</w:t>
      </w:r>
      <w:r w:rsidRPr="00F435A1">
        <w:rPr>
          <w:lang w:val="uk-UA"/>
        </w:rPr>
        <w:t xml:space="preserve"> роботи суду</w:t>
      </w:r>
      <w:r w:rsidR="00E563EB" w:rsidRPr="00F435A1">
        <w:rPr>
          <w:lang w:val="uk-UA"/>
        </w:rPr>
        <w:t>»,</w:t>
      </w:r>
      <w:r w:rsidRPr="00F435A1">
        <w:rPr>
          <w:lang w:val="uk-UA"/>
        </w:rPr>
        <w:t xml:space="preserve"> форма якого затверджена рішенням Ради суддів Украї</w:t>
      </w:r>
      <w:r w:rsidR="007F6AF9" w:rsidRPr="00F435A1">
        <w:rPr>
          <w:lang w:val="uk-UA"/>
        </w:rPr>
        <w:t>ни №28 від 02 квітня 2015 року.</w:t>
      </w:r>
    </w:p>
    <w:p w:rsidR="00E563EB" w:rsidRPr="006C188A" w:rsidRDefault="00E563EB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</w:p>
    <w:p w:rsidR="00454913" w:rsidRPr="00F435A1" w:rsidRDefault="00454913" w:rsidP="00454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Відповідно до наказу Державної судової адміністрації України від 08.08.2017 № 841 «Про визначення кількості суддів у адміністративних судах України» у штатному розписі Запорізького окружного адміністративного суду передбачено 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посад суддів. </w:t>
      </w:r>
    </w:p>
    <w:p w:rsidR="006C188A" w:rsidRDefault="00454913" w:rsidP="006C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Кількість зайнятих посад суддів у звітному періоді становила 2</w:t>
      </w:r>
      <w:r w:rsidR="00722C78">
        <w:rPr>
          <w:rFonts w:ascii="Times New Roman" w:hAnsi="Times New Roman"/>
          <w:sz w:val="24"/>
          <w:szCs w:val="24"/>
          <w:lang w:val="uk-UA"/>
        </w:rPr>
        <w:t>1</w:t>
      </w:r>
      <w:r w:rsidR="00AA67C4">
        <w:rPr>
          <w:rFonts w:ascii="Times New Roman" w:hAnsi="Times New Roman"/>
          <w:sz w:val="24"/>
          <w:szCs w:val="24"/>
          <w:lang w:val="uk-UA"/>
        </w:rPr>
        <w:t>.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Розгляд адміністративних справ у суді </w:t>
      </w:r>
      <w:r w:rsidR="009748A4">
        <w:rPr>
          <w:rFonts w:ascii="Times New Roman" w:hAnsi="Times New Roman"/>
          <w:sz w:val="24"/>
          <w:szCs w:val="24"/>
          <w:lang w:val="uk-UA"/>
        </w:rPr>
        <w:t xml:space="preserve">фактично здійснювали </w:t>
      </w:r>
      <w:r w:rsidR="0030140A">
        <w:rPr>
          <w:rFonts w:ascii="Times New Roman" w:hAnsi="Times New Roman"/>
          <w:sz w:val="24"/>
          <w:szCs w:val="24"/>
          <w:lang w:val="uk-UA"/>
        </w:rPr>
        <w:t>1</w:t>
      </w:r>
      <w:r w:rsidR="00AA67C4">
        <w:rPr>
          <w:rFonts w:ascii="Times New Roman" w:hAnsi="Times New Roman"/>
          <w:sz w:val="24"/>
          <w:szCs w:val="24"/>
          <w:lang w:val="uk-UA"/>
        </w:rPr>
        <w:t>8</w:t>
      </w:r>
      <w:r w:rsidR="009748A4">
        <w:rPr>
          <w:rFonts w:ascii="Times New Roman" w:hAnsi="Times New Roman"/>
          <w:sz w:val="24"/>
          <w:szCs w:val="24"/>
          <w:lang w:val="uk-UA"/>
        </w:rPr>
        <w:t xml:space="preserve"> суддів.</w:t>
      </w:r>
    </w:p>
    <w:p w:rsidR="006C188A" w:rsidRDefault="006C188A" w:rsidP="006C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7749" w:rsidRDefault="00877749" w:rsidP="006C18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справ та матеріалів</w:t>
      </w:r>
    </w:p>
    <w:p w:rsidR="00411178" w:rsidRPr="006C188A" w:rsidRDefault="00411178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479" w:rsidRPr="00F435A1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статистичної звітності за 20</w:t>
      </w:r>
      <w:r w:rsidR="00967ACF">
        <w:rPr>
          <w:rFonts w:ascii="Times New Roman" w:hAnsi="Times New Roman"/>
          <w:sz w:val="24"/>
          <w:szCs w:val="24"/>
          <w:lang w:val="uk-UA"/>
        </w:rPr>
        <w:t>2</w:t>
      </w:r>
      <w:r w:rsidR="00AA67C4">
        <w:rPr>
          <w:rFonts w:ascii="Times New Roman" w:hAnsi="Times New Roman"/>
          <w:sz w:val="24"/>
          <w:szCs w:val="24"/>
          <w:lang w:val="uk-UA"/>
        </w:rPr>
        <w:t>1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E563EB" w:rsidRPr="00F435A1">
        <w:rPr>
          <w:rFonts w:ascii="Times New Roman" w:hAnsi="Times New Roman"/>
          <w:sz w:val="24"/>
          <w:szCs w:val="24"/>
          <w:lang w:val="uk-UA"/>
        </w:rPr>
        <w:t>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 на розгляді Запорізького окружного адміністративного суду перебували </w:t>
      </w:r>
      <w:r w:rsidR="000D0E4E">
        <w:rPr>
          <w:rFonts w:ascii="Times New Roman" w:hAnsi="Times New Roman"/>
          <w:b/>
          <w:sz w:val="24"/>
          <w:szCs w:val="24"/>
          <w:lang w:val="uk-UA"/>
        </w:rPr>
        <w:t>20</w:t>
      </w:r>
      <w:r w:rsidR="00965996" w:rsidRPr="00D07288">
        <w:rPr>
          <w:rFonts w:ascii="Times New Roman" w:hAnsi="Times New Roman"/>
          <w:b/>
          <w:sz w:val="24"/>
          <w:szCs w:val="24"/>
          <w:lang w:val="uk-UA"/>
        </w:rPr>
        <w:t> </w:t>
      </w:r>
      <w:r w:rsidR="000D0E4E">
        <w:rPr>
          <w:rFonts w:ascii="Times New Roman" w:hAnsi="Times New Roman"/>
          <w:b/>
          <w:sz w:val="24"/>
          <w:szCs w:val="24"/>
          <w:lang w:val="uk-UA"/>
        </w:rPr>
        <w:t>126</w:t>
      </w:r>
      <w:r w:rsidRPr="00D07288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0D0E4E">
        <w:rPr>
          <w:rFonts w:ascii="Times New Roman" w:hAnsi="Times New Roman"/>
          <w:sz w:val="24"/>
          <w:szCs w:val="24"/>
          <w:lang w:val="uk-UA"/>
        </w:rPr>
        <w:t>их</w:t>
      </w:r>
      <w:r w:rsidR="00D360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справ та матеріал</w:t>
      </w:r>
      <w:r w:rsidR="000D0E4E">
        <w:rPr>
          <w:rFonts w:ascii="Times New Roman" w:hAnsi="Times New Roman"/>
          <w:sz w:val="24"/>
          <w:szCs w:val="24"/>
          <w:lang w:val="uk-UA"/>
        </w:rPr>
        <w:t>ів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з яких у звітному періоді надійшло </w:t>
      </w:r>
      <w:r w:rsidR="000D0E4E">
        <w:rPr>
          <w:rFonts w:ascii="Times New Roman" w:hAnsi="Times New Roman"/>
          <w:b/>
          <w:sz w:val="24"/>
          <w:szCs w:val="24"/>
          <w:lang w:val="uk-UA"/>
        </w:rPr>
        <w:t>17</w:t>
      </w:r>
      <w:r w:rsidR="00965996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0D0E4E">
        <w:rPr>
          <w:rFonts w:ascii="Times New Roman" w:hAnsi="Times New Roman"/>
          <w:b/>
          <w:sz w:val="24"/>
          <w:szCs w:val="24"/>
          <w:lang w:val="uk-UA"/>
        </w:rPr>
        <w:t>106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3</w:t>
      </w:r>
      <w:r w:rsidR="00F9079B">
        <w:rPr>
          <w:rFonts w:ascii="Times New Roman" w:hAnsi="Times New Roman"/>
          <w:b/>
          <w:sz w:val="24"/>
          <w:szCs w:val="24"/>
          <w:lang w:val="uk-UA"/>
        </w:rPr>
        <w:t>3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,</w:t>
      </w:r>
      <w:r w:rsidR="00F9079B">
        <w:rPr>
          <w:rFonts w:ascii="Times New Roman" w:hAnsi="Times New Roman"/>
          <w:b/>
          <w:sz w:val="24"/>
          <w:szCs w:val="24"/>
          <w:lang w:val="uk-UA"/>
        </w:rPr>
        <w:t>2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>% більше</w:t>
      </w:r>
      <w:r w:rsidR="00E563EB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FD22F4">
        <w:rPr>
          <w:rFonts w:ascii="Times New Roman" w:hAnsi="Times New Roman"/>
          <w:sz w:val="24"/>
          <w:szCs w:val="24"/>
          <w:lang w:val="uk-UA"/>
        </w:rPr>
        <w:t xml:space="preserve"> ніж у 20</w:t>
      </w:r>
      <w:r w:rsidR="00F9079B">
        <w:rPr>
          <w:rFonts w:ascii="Times New Roman" w:hAnsi="Times New Roman"/>
          <w:sz w:val="24"/>
          <w:szCs w:val="24"/>
          <w:lang w:val="uk-UA"/>
        </w:rPr>
        <w:t>20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3700B3">
        <w:rPr>
          <w:rFonts w:ascii="Times New Roman" w:hAnsi="Times New Roman"/>
          <w:b/>
          <w:sz w:val="24"/>
          <w:szCs w:val="24"/>
          <w:lang w:val="uk-UA"/>
        </w:rPr>
        <w:t>12 842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B57479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0254B7" w:rsidRPr="00F435A1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FD22F4">
        <w:rPr>
          <w:rFonts w:ascii="Times New Roman" w:hAnsi="Times New Roman"/>
          <w:b/>
          <w:sz w:val="24"/>
          <w:szCs w:val="24"/>
          <w:lang w:val="uk-UA"/>
        </w:rPr>
        <w:t>1</w:t>
      </w:r>
      <w:r w:rsidR="00F9079B">
        <w:rPr>
          <w:rFonts w:ascii="Times New Roman" w:hAnsi="Times New Roman"/>
          <w:b/>
          <w:sz w:val="24"/>
          <w:szCs w:val="24"/>
          <w:lang w:val="uk-UA"/>
        </w:rPr>
        <w:t>6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F9079B">
        <w:rPr>
          <w:rFonts w:ascii="Times New Roman" w:hAnsi="Times New Roman"/>
          <w:b/>
          <w:sz w:val="24"/>
          <w:szCs w:val="24"/>
          <w:lang w:val="uk-UA"/>
        </w:rPr>
        <w:t>533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F9079B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F9079B" w:rsidRPr="00F435A1">
        <w:rPr>
          <w:rFonts w:ascii="Times New Roman" w:hAnsi="Times New Roman"/>
          <w:sz w:val="24"/>
          <w:szCs w:val="24"/>
          <w:lang w:val="uk-UA"/>
        </w:rPr>
        <w:t>матеріла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F9079B">
        <w:rPr>
          <w:rFonts w:ascii="Times New Roman" w:hAnsi="Times New Roman"/>
          <w:sz w:val="24"/>
          <w:szCs w:val="24"/>
          <w:lang w:val="uk-UA"/>
        </w:rPr>
        <w:t>41,2</w:t>
      </w:r>
      <w:r w:rsidR="00FD22F4">
        <w:rPr>
          <w:rFonts w:ascii="Times New Roman" w:hAnsi="Times New Roman"/>
          <w:sz w:val="24"/>
          <w:szCs w:val="24"/>
          <w:lang w:val="uk-UA"/>
        </w:rPr>
        <w:t>%</w:t>
      </w:r>
      <w:r w:rsidR="008F60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більше, ніж за аналогічний період 20</w:t>
      </w:r>
      <w:r w:rsidR="00F9079B">
        <w:rPr>
          <w:rFonts w:ascii="Times New Roman" w:hAnsi="Times New Roman"/>
          <w:sz w:val="24"/>
          <w:szCs w:val="24"/>
          <w:lang w:val="uk-UA"/>
        </w:rPr>
        <w:t>20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року (</w:t>
      </w:r>
      <w:r w:rsidR="00F9079B">
        <w:rPr>
          <w:rFonts w:ascii="Times New Roman" w:hAnsi="Times New Roman"/>
          <w:b/>
          <w:sz w:val="24"/>
          <w:szCs w:val="24"/>
          <w:lang w:val="uk-UA"/>
        </w:rPr>
        <w:t>11</w:t>
      </w:r>
      <w:r w:rsidR="00F9079B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F9079B">
        <w:rPr>
          <w:rFonts w:ascii="Times New Roman" w:hAnsi="Times New Roman"/>
          <w:b/>
          <w:sz w:val="24"/>
          <w:szCs w:val="24"/>
          <w:lang w:val="uk-UA"/>
        </w:rPr>
        <w:t>710</w:t>
      </w:r>
      <w:r w:rsidR="00736004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982BFA">
        <w:rPr>
          <w:rFonts w:ascii="Times New Roman" w:hAnsi="Times New Roman"/>
          <w:sz w:val="24"/>
          <w:szCs w:val="24"/>
          <w:lang w:val="uk-UA"/>
        </w:rPr>
        <w:t>.</w:t>
      </w:r>
      <w:r w:rsidR="00FD22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6151A" w:rsidRPr="00F435A1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Залишок не розглянутих справ і матеріалів на кінець звітного періоду становить </w:t>
      </w:r>
      <w:r w:rsidR="00F9079B" w:rsidRPr="00F9079B">
        <w:rPr>
          <w:rFonts w:ascii="Times New Roman" w:hAnsi="Times New Roman"/>
          <w:b/>
          <w:sz w:val="24"/>
          <w:szCs w:val="24"/>
          <w:lang w:val="uk-UA"/>
        </w:rPr>
        <w:t>3593</w:t>
      </w:r>
      <w:r w:rsidR="0006151A" w:rsidRPr="00F435A1">
        <w:rPr>
          <w:rFonts w:ascii="Times New Roman" w:hAnsi="Times New Roman"/>
          <w:sz w:val="24"/>
          <w:szCs w:val="24"/>
          <w:lang w:val="uk-UA"/>
        </w:rPr>
        <w:t xml:space="preserve"> справи та матеріал</w:t>
      </w:r>
      <w:r w:rsidR="00BA34A5">
        <w:rPr>
          <w:rFonts w:ascii="Times New Roman" w:hAnsi="Times New Roman"/>
          <w:sz w:val="24"/>
          <w:szCs w:val="24"/>
          <w:lang w:val="uk-UA"/>
        </w:rPr>
        <w:t>и</w:t>
      </w:r>
      <w:r w:rsidR="0006151A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D6682A" w:rsidRPr="00D6682A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682A">
        <w:rPr>
          <w:rFonts w:ascii="Times New Roman" w:hAnsi="Times New Roman"/>
          <w:sz w:val="24"/>
          <w:szCs w:val="24"/>
          <w:lang w:val="uk-UA"/>
        </w:rPr>
        <w:t xml:space="preserve">Іншим показником, за результатами аналізу якого можна зробити висновок про ефективність роботи суду, є відсоток розгляду справ. </w:t>
      </w:r>
      <w:r w:rsidR="00D6682A" w:rsidRPr="00D6682A">
        <w:rPr>
          <w:rFonts w:ascii="Times New Roman" w:hAnsi="Times New Roman"/>
          <w:sz w:val="24"/>
          <w:szCs w:val="24"/>
          <w:lang w:val="uk-UA"/>
        </w:rPr>
        <w:t>За оцінками Європейської комісії з ефективності правосуддя цей показник є найбільш інформативним для визначення ефективності діяльності суду, адже цей показник дозволяє отримати уявлення про здатність суду забезпечувати раціональне планування і розподіл ресурсів з метою своєчасного розгляду справ, за умови нерівномірності їх надходження і відсутності додаткових ресурсів.</w:t>
      </w:r>
    </w:p>
    <w:p w:rsidR="00ED662F" w:rsidRDefault="00877749" w:rsidP="00ED6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1369E">
        <w:rPr>
          <w:rFonts w:ascii="Times New Roman" w:hAnsi="Times New Roman"/>
          <w:sz w:val="24"/>
          <w:szCs w:val="24"/>
          <w:lang w:val="uk-UA"/>
        </w:rPr>
        <w:t xml:space="preserve">Згідно з даними звіту «Базові показники роботи суду» 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>в 20</w:t>
      </w:r>
      <w:r w:rsidR="00706EA7">
        <w:rPr>
          <w:rFonts w:ascii="Times New Roman" w:hAnsi="Times New Roman"/>
          <w:sz w:val="24"/>
          <w:szCs w:val="24"/>
          <w:lang w:val="uk-UA" w:eastAsia="uk-UA"/>
        </w:rPr>
        <w:t>21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ро</w:t>
      </w:r>
      <w:r w:rsidR="00EB6E09" w:rsidRPr="00E1369E">
        <w:rPr>
          <w:rFonts w:ascii="Times New Roman" w:hAnsi="Times New Roman"/>
          <w:sz w:val="24"/>
          <w:szCs w:val="24"/>
          <w:lang w:val="uk-UA" w:eastAsia="uk-UA"/>
        </w:rPr>
        <w:t>ці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відсоток розгляду справ складає – </w:t>
      </w:r>
      <w:r w:rsidR="00EB6E09" w:rsidRPr="00E1369E">
        <w:rPr>
          <w:rFonts w:ascii="Times New Roman" w:hAnsi="Times New Roman"/>
          <w:b/>
          <w:sz w:val="24"/>
          <w:szCs w:val="24"/>
          <w:lang w:val="uk-UA" w:eastAsia="uk-UA"/>
        </w:rPr>
        <w:t>9</w:t>
      </w:r>
      <w:r w:rsidR="00706EA7">
        <w:rPr>
          <w:rFonts w:ascii="Times New Roman" w:hAnsi="Times New Roman"/>
          <w:b/>
          <w:sz w:val="24"/>
          <w:szCs w:val="24"/>
          <w:lang w:val="uk-UA" w:eastAsia="uk-UA"/>
        </w:rPr>
        <w:t>6,7</w:t>
      </w:r>
      <w:r w:rsidRPr="00E1369E">
        <w:rPr>
          <w:rFonts w:ascii="Times New Roman" w:hAnsi="Times New Roman"/>
          <w:b/>
          <w:sz w:val="24"/>
          <w:szCs w:val="24"/>
          <w:lang w:val="uk-UA" w:eastAsia="uk-UA"/>
        </w:rPr>
        <w:t>%,</w:t>
      </w:r>
      <w:r w:rsidRPr="00E1369E">
        <w:rPr>
          <w:rFonts w:ascii="Times New Roman" w:hAnsi="Times New Roman"/>
          <w:sz w:val="24"/>
          <w:szCs w:val="24"/>
          <w:lang w:val="uk-UA" w:eastAsia="uk-UA"/>
        </w:rPr>
        <w:t xml:space="preserve"> що згідно з даними Європейської комісії з ефективності правосуддя є </w:t>
      </w:r>
      <w:r w:rsidR="00706EA7">
        <w:rPr>
          <w:rFonts w:ascii="Times New Roman" w:hAnsi="Times New Roman"/>
          <w:sz w:val="24"/>
          <w:szCs w:val="24"/>
          <w:lang w:val="uk-UA" w:eastAsia="uk-UA"/>
        </w:rPr>
        <w:t xml:space="preserve">рекомендованим стандартом цього показника. </w:t>
      </w:r>
      <w:r w:rsidR="00B35D5C" w:rsidRPr="00E1369E">
        <w:rPr>
          <w:rFonts w:ascii="Times New Roman" w:hAnsi="Times New Roman"/>
          <w:sz w:val="24"/>
          <w:szCs w:val="24"/>
          <w:lang w:val="uk-UA" w:eastAsia="uk-UA"/>
        </w:rPr>
        <w:t>Даний показник 20</w:t>
      </w:r>
      <w:r w:rsidR="00706EA7">
        <w:rPr>
          <w:rFonts w:ascii="Times New Roman" w:hAnsi="Times New Roman"/>
          <w:sz w:val="24"/>
          <w:szCs w:val="24"/>
          <w:lang w:val="uk-UA" w:eastAsia="uk-UA"/>
        </w:rPr>
        <w:t>20</w:t>
      </w:r>
      <w:r w:rsidR="00B35D5C" w:rsidRPr="00E136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112D0" w:rsidRPr="00E1369E">
        <w:rPr>
          <w:rFonts w:ascii="Times New Roman" w:hAnsi="Times New Roman"/>
          <w:sz w:val="24"/>
          <w:szCs w:val="24"/>
          <w:lang w:val="uk-UA" w:eastAsia="uk-UA"/>
        </w:rPr>
        <w:t xml:space="preserve">року був </w:t>
      </w:r>
      <w:proofErr w:type="spellStart"/>
      <w:r w:rsidR="00706EA7" w:rsidRPr="00E1369E">
        <w:rPr>
          <w:rFonts w:ascii="Times New Roman" w:hAnsi="Times New Roman"/>
          <w:sz w:val="24"/>
          <w:szCs w:val="24"/>
          <w:lang w:val="uk-UA" w:eastAsia="uk-UA"/>
        </w:rPr>
        <w:t>насторожуючим</w:t>
      </w:r>
      <w:proofErr w:type="spellEnd"/>
      <w:r w:rsidR="00706EA7" w:rsidRPr="00E1369E">
        <w:rPr>
          <w:rFonts w:ascii="Times New Roman" w:hAnsi="Times New Roman"/>
          <w:sz w:val="24"/>
          <w:szCs w:val="24"/>
          <w:lang w:val="uk-UA" w:eastAsia="uk-UA"/>
        </w:rPr>
        <w:t xml:space="preserve"> показником, </w:t>
      </w:r>
      <w:r w:rsidR="00706EA7">
        <w:rPr>
          <w:rFonts w:ascii="Times New Roman" w:hAnsi="Times New Roman"/>
          <w:sz w:val="24"/>
          <w:szCs w:val="24"/>
          <w:lang w:val="uk-UA" w:eastAsia="uk-UA"/>
        </w:rPr>
        <w:t>що свідчило</w:t>
      </w:r>
      <w:r w:rsidR="00706EA7" w:rsidRPr="00E1369E">
        <w:rPr>
          <w:rFonts w:ascii="Times New Roman" w:hAnsi="Times New Roman"/>
          <w:sz w:val="24"/>
          <w:szCs w:val="24"/>
          <w:lang w:val="uk-UA" w:eastAsia="uk-UA"/>
        </w:rPr>
        <w:t xml:space="preserve"> про існування певних проблем</w:t>
      </w:r>
      <w:r w:rsidR="008112D0" w:rsidRPr="00E1369E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0E1DB7" w:rsidRPr="00E1369E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="006A2F3A" w:rsidRPr="00E1369E">
        <w:rPr>
          <w:rFonts w:ascii="Times New Roman" w:hAnsi="Times New Roman"/>
          <w:b/>
          <w:sz w:val="24"/>
          <w:szCs w:val="24"/>
          <w:lang w:val="uk-UA" w:eastAsia="uk-UA"/>
        </w:rPr>
        <w:t>9</w:t>
      </w:r>
      <w:r w:rsidR="00706EA7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="006A2F3A" w:rsidRPr="00E1369E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706EA7">
        <w:rPr>
          <w:rFonts w:ascii="Times New Roman" w:hAnsi="Times New Roman"/>
          <w:b/>
          <w:sz w:val="24"/>
          <w:szCs w:val="24"/>
          <w:lang w:val="uk-UA" w:eastAsia="uk-UA"/>
        </w:rPr>
        <w:t>2%</w:t>
      </w:r>
      <w:r w:rsidR="000E1DB7" w:rsidRPr="00E1369E">
        <w:rPr>
          <w:rFonts w:ascii="Times New Roman" w:hAnsi="Times New Roman"/>
          <w:b/>
          <w:sz w:val="24"/>
          <w:szCs w:val="24"/>
          <w:lang w:val="uk-UA" w:eastAsia="uk-UA"/>
        </w:rPr>
        <w:t>)</w:t>
      </w:r>
      <w:r w:rsidR="008112D0" w:rsidRPr="00E1369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678B4" w:rsidRDefault="00185284" w:rsidP="00ED6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8528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443855" cy="1343770"/>
            <wp:effectExtent l="19050" t="0" r="23495" b="878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Розгляд позовних заяв</w:t>
      </w:r>
    </w:p>
    <w:p w:rsidR="00C15B02" w:rsidRPr="006C188A" w:rsidRDefault="00C15B02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974" w:rsidRDefault="00527974" w:rsidP="005279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звіту судів першої інстанції про розгляд справ у порядку адміністративного судочинства за 20</w:t>
      </w:r>
      <w:r w:rsidR="007433C9">
        <w:rPr>
          <w:rFonts w:ascii="Times New Roman" w:hAnsi="Times New Roman"/>
          <w:sz w:val="24"/>
          <w:szCs w:val="24"/>
          <w:lang w:val="uk-UA"/>
        </w:rPr>
        <w:t>2</w:t>
      </w:r>
      <w:r w:rsidR="00EB789A">
        <w:rPr>
          <w:rFonts w:ascii="Times New Roman" w:hAnsi="Times New Roman"/>
          <w:sz w:val="24"/>
          <w:szCs w:val="24"/>
          <w:lang w:val="uk-UA"/>
        </w:rPr>
        <w:t>1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 xml:space="preserve"> рік (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форми № 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1</w:t>
      </w: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а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>)</w:t>
      </w:r>
      <w:r w:rsidRPr="00F435A1">
        <w:rPr>
          <w:rFonts w:ascii="Times New Roman" w:hAnsi="Times New Roman"/>
          <w:sz w:val="24"/>
          <w:szCs w:val="24"/>
          <w:lang w:val="uk-UA"/>
        </w:rPr>
        <w:t>, у звітному періоді на розгляді Запорізького окружного адміністративного суду перебувал</w:t>
      </w:r>
      <w:r w:rsidR="00542BCC">
        <w:rPr>
          <w:rFonts w:ascii="Times New Roman" w:hAnsi="Times New Roman"/>
          <w:sz w:val="24"/>
          <w:szCs w:val="24"/>
          <w:lang w:val="uk-UA"/>
        </w:rPr>
        <w:t>а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124B">
        <w:rPr>
          <w:rFonts w:ascii="Times New Roman" w:hAnsi="Times New Roman"/>
          <w:b/>
          <w:sz w:val="24"/>
          <w:szCs w:val="24"/>
          <w:lang w:val="uk-UA"/>
        </w:rPr>
        <w:t>13 </w:t>
      </w:r>
      <w:r w:rsidR="008B3CD4">
        <w:rPr>
          <w:rFonts w:ascii="Times New Roman" w:hAnsi="Times New Roman"/>
          <w:b/>
          <w:sz w:val="24"/>
          <w:szCs w:val="24"/>
          <w:lang w:val="uk-UA"/>
        </w:rPr>
        <w:t>629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позовн</w:t>
      </w:r>
      <w:r w:rsidR="008B3CD4">
        <w:rPr>
          <w:rFonts w:ascii="Times New Roman" w:hAnsi="Times New Roman"/>
          <w:sz w:val="24"/>
          <w:szCs w:val="24"/>
          <w:lang w:val="uk-UA"/>
        </w:rPr>
        <w:t>их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A9124B">
        <w:rPr>
          <w:rFonts w:ascii="Times New Roman" w:hAnsi="Times New Roman"/>
          <w:b/>
          <w:sz w:val="24"/>
          <w:szCs w:val="24"/>
          <w:lang w:val="uk-UA"/>
        </w:rPr>
        <w:t>3</w:t>
      </w:r>
      <w:r w:rsidR="008B3CD4">
        <w:rPr>
          <w:rFonts w:ascii="Times New Roman" w:hAnsi="Times New Roman"/>
          <w:b/>
          <w:sz w:val="24"/>
          <w:szCs w:val="24"/>
          <w:lang w:val="uk-UA"/>
        </w:rPr>
        <w:t>5</w:t>
      </w:r>
      <w:r w:rsidR="00440D7E">
        <w:rPr>
          <w:rFonts w:ascii="Times New Roman" w:hAnsi="Times New Roman"/>
          <w:b/>
          <w:sz w:val="24"/>
          <w:szCs w:val="24"/>
          <w:lang w:val="uk-UA"/>
        </w:rPr>
        <w:t>,</w:t>
      </w:r>
      <w:r w:rsidR="008B3CD4">
        <w:rPr>
          <w:rFonts w:ascii="Times New Roman" w:hAnsi="Times New Roman"/>
          <w:b/>
          <w:sz w:val="24"/>
          <w:szCs w:val="24"/>
          <w:lang w:val="uk-UA"/>
        </w:rPr>
        <w:t>2</w:t>
      </w:r>
      <w:r w:rsidR="00D7786A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у 20</w:t>
      </w:r>
      <w:r w:rsidR="00A9124B">
        <w:rPr>
          <w:rFonts w:ascii="Times New Roman" w:hAnsi="Times New Roman"/>
          <w:sz w:val="24"/>
          <w:szCs w:val="24"/>
          <w:lang w:val="uk-UA"/>
        </w:rPr>
        <w:t>20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9124B">
        <w:rPr>
          <w:rFonts w:ascii="Times New Roman" w:hAnsi="Times New Roman"/>
          <w:b/>
          <w:sz w:val="24"/>
          <w:szCs w:val="24"/>
          <w:lang w:val="uk-UA"/>
        </w:rPr>
        <w:t>10 081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>),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яких у звітному періоді надійшло </w:t>
      </w:r>
      <w:r w:rsidR="008B3CD4" w:rsidRPr="008B3CD4">
        <w:rPr>
          <w:rFonts w:ascii="Times New Roman" w:hAnsi="Times New Roman"/>
          <w:b/>
          <w:sz w:val="24"/>
          <w:szCs w:val="24"/>
          <w:lang w:val="uk-UA"/>
        </w:rPr>
        <w:t>13</w:t>
      </w:r>
      <w:r w:rsidR="008B3CD4" w:rsidRPr="008B3CD4">
        <w:rPr>
          <w:rFonts w:ascii="Times New Roman" w:hAnsi="Times New Roman"/>
          <w:b/>
          <w:sz w:val="24"/>
          <w:szCs w:val="24"/>
          <w:lang w:val="en-US"/>
        </w:rPr>
        <w:t> </w:t>
      </w:r>
      <w:r w:rsidR="008B3CD4" w:rsidRPr="008B3CD4">
        <w:rPr>
          <w:rFonts w:ascii="Times New Roman" w:hAnsi="Times New Roman"/>
          <w:b/>
          <w:sz w:val="24"/>
          <w:szCs w:val="24"/>
          <w:lang w:val="uk-UA"/>
        </w:rPr>
        <w:t>152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2995">
        <w:rPr>
          <w:rFonts w:ascii="Times New Roman" w:hAnsi="Times New Roman"/>
          <w:sz w:val="24"/>
          <w:szCs w:val="24"/>
          <w:lang w:val="uk-UA"/>
        </w:rPr>
        <w:t>позовн</w:t>
      </w:r>
      <w:r w:rsidR="008B3CD4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8B3CD4">
        <w:rPr>
          <w:rFonts w:ascii="Times New Roman" w:hAnsi="Times New Roman"/>
          <w:sz w:val="24"/>
          <w:szCs w:val="24"/>
          <w:lang w:val="uk-UA"/>
        </w:rPr>
        <w:t>и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8B3CD4">
        <w:rPr>
          <w:rFonts w:ascii="Times New Roman" w:hAnsi="Times New Roman"/>
          <w:b/>
          <w:sz w:val="24"/>
          <w:szCs w:val="24"/>
          <w:lang w:val="uk-UA"/>
        </w:rPr>
        <w:t>34</w:t>
      </w:r>
      <w:r w:rsidR="00440D7E">
        <w:rPr>
          <w:rFonts w:ascii="Times New Roman" w:hAnsi="Times New Roman"/>
          <w:b/>
          <w:sz w:val="24"/>
          <w:szCs w:val="24"/>
          <w:lang w:val="uk-UA"/>
        </w:rPr>
        <w:t>,</w:t>
      </w:r>
      <w:r w:rsidR="00DC2995">
        <w:rPr>
          <w:rFonts w:ascii="Times New Roman" w:hAnsi="Times New Roman"/>
          <w:b/>
          <w:sz w:val="24"/>
          <w:szCs w:val="24"/>
          <w:lang w:val="uk-UA"/>
        </w:rPr>
        <w:t>5</w:t>
      </w:r>
      <w:r w:rsidR="00440D7E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у 20</w:t>
      </w:r>
      <w:r w:rsidR="008B3CD4">
        <w:rPr>
          <w:rFonts w:ascii="Times New Roman" w:hAnsi="Times New Roman"/>
          <w:sz w:val="24"/>
          <w:szCs w:val="24"/>
          <w:lang w:val="uk-UA"/>
        </w:rPr>
        <w:t>20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DC2995">
        <w:rPr>
          <w:rFonts w:ascii="Times New Roman" w:hAnsi="Times New Roman"/>
          <w:sz w:val="24"/>
          <w:szCs w:val="24"/>
          <w:lang w:val="uk-UA"/>
        </w:rPr>
        <w:t>–</w:t>
      </w:r>
      <w:r w:rsidR="00440D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3CD4">
        <w:rPr>
          <w:rFonts w:ascii="Times New Roman" w:hAnsi="Times New Roman"/>
          <w:b/>
          <w:sz w:val="24"/>
          <w:szCs w:val="24"/>
          <w:lang w:val="uk-UA"/>
        </w:rPr>
        <w:t>9 776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991385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6C188A" w:rsidRPr="006C188A" w:rsidRDefault="006C188A" w:rsidP="00527974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84E17" w:rsidRDefault="00EB2EB2" w:rsidP="006C18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3425" cy="1725433"/>
            <wp:effectExtent l="19050" t="0" r="15875" b="8117"/>
            <wp:docPr id="137" name="Объект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BCC" w:rsidRPr="00F435A1" w:rsidRDefault="00542BCC" w:rsidP="006C18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59D0" w:rsidRPr="00F435A1" w:rsidRDefault="00B859D0" w:rsidP="00B859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 таблиці № 1 наведені показники розгляду позовних заяв суддівським корпусом у 20</w:t>
      </w:r>
      <w:r w:rsidR="00FD58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0719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році. </w:t>
      </w:r>
    </w:p>
    <w:p w:rsidR="007374CA" w:rsidRDefault="007374CA" w:rsidP="007374CA">
      <w:pPr>
        <w:shd w:val="clear" w:color="auto" w:fill="FFFFFF"/>
        <w:spacing w:after="0" w:line="202" w:lineRule="atLeas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Таблиця № 1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/>
      </w:tblPr>
      <w:tblGrid>
        <w:gridCol w:w="804"/>
        <w:gridCol w:w="7334"/>
        <w:gridCol w:w="1367"/>
      </w:tblGrid>
      <w:tr w:rsidR="007374CA" w:rsidRPr="00F435A1" w:rsidTr="00411178">
        <w:trPr>
          <w:cantSplit/>
          <w:trHeight w:val="307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</w:tr>
      <w:tr w:rsidR="007374CA" w:rsidRPr="00F435A1" w:rsidTr="00411178">
        <w:trPr>
          <w:cantSplit/>
          <w:trHeight w:val="494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Перебувало на розгляді в адміністративному суді позовних заяв у звітному періоді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71925" w:rsidP="00071925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13629</w:t>
            </w:r>
          </w:p>
        </w:tc>
      </w:tr>
      <w:tr w:rsidR="007374CA" w:rsidRPr="00F435A1" w:rsidTr="00411178">
        <w:trPr>
          <w:cantSplit/>
          <w:trHeight w:val="262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розглянуті позовні заяви (всього)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71925" w:rsidP="003B49F2">
            <w:pPr>
              <w:spacing w:before="100" w:beforeAutospacing="1" w:after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13180</w:t>
            </w:r>
          </w:p>
        </w:tc>
      </w:tr>
      <w:tr w:rsidR="007374CA" w:rsidRPr="00F435A1" w:rsidTr="00411178">
        <w:trPr>
          <w:cantSplit/>
          <w:trHeight w:val="185"/>
          <w:jc w:val="center"/>
        </w:trPr>
        <w:tc>
          <w:tcPr>
            <w:tcW w:w="95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F435A1" w:rsidTr="00411178">
        <w:trPr>
          <w:cantSplit/>
          <w:trHeight w:val="157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заяви, повернуті позивачам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71925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1184</w:t>
            </w:r>
          </w:p>
        </w:tc>
      </w:tr>
      <w:tr w:rsidR="007374CA" w:rsidRPr="00F435A1" w:rsidTr="00411178">
        <w:trPr>
          <w:cantSplit/>
          <w:trHeight w:val="139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7374CA" w:rsidP="00AB63D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7374CA" w:rsidP="003B49F2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 направлені за підсудність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071925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7374CA" w:rsidRPr="00F435A1" w:rsidTr="00411178">
        <w:trPr>
          <w:cantSplit/>
          <w:trHeight w:val="339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винесено рішення про відмову у відкритті провадження у справі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71925" w:rsidP="004C548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</w:tr>
      <w:tr w:rsidR="007374CA" w:rsidRPr="00F435A1" w:rsidTr="00411178">
        <w:trPr>
          <w:cantSplit/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4CA" w:rsidRPr="00F435A1" w:rsidRDefault="007374CA" w:rsidP="003B49F2">
            <w:pPr>
              <w:spacing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залишено без розгляду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71925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374CA" w:rsidRPr="00F435A1" w:rsidTr="00411178">
        <w:trPr>
          <w:cantSplit/>
          <w:trHeight w:val="21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вирішено питання про відкриття провадження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644FD7" w:rsidRDefault="00071925" w:rsidP="004C548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11791</w:t>
            </w:r>
          </w:p>
        </w:tc>
      </w:tr>
      <w:tr w:rsidR="007374CA" w:rsidRPr="00F435A1" w:rsidTr="00411178">
        <w:trPr>
          <w:cantSplit/>
          <w:trHeight w:val="3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AB63D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позовні заяви, щодо яких не вирішено питання про відкриття провадження у справі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71925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449</w:t>
            </w:r>
          </w:p>
        </w:tc>
      </w:tr>
      <w:tr w:rsidR="007374CA" w:rsidRPr="00F435A1" w:rsidTr="00411178">
        <w:trPr>
          <w:cantSplit/>
          <w:trHeight w:val="166"/>
          <w:jc w:val="center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F435A1" w:rsidTr="00411178">
        <w:trPr>
          <w:cantSplit/>
          <w:trHeight w:val="172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залишені без руху з наданням строку для усунення недоліків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071925" w:rsidRDefault="00071925" w:rsidP="0054075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219</w:t>
            </w:r>
          </w:p>
        </w:tc>
      </w:tr>
    </w:tbl>
    <w:p w:rsidR="00411178" w:rsidRDefault="00411178" w:rsidP="004D75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4E5" w:rsidRDefault="00B8621D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На підставі </w:t>
      </w:r>
      <w:r w:rsidR="00216ECC">
        <w:rPr>
          <w:rFonts w:ascii="Times New Roman" w:hAnsi="Times New Roman"/>
          <w:sz w:val="24"/>
          <w:szCs w:val="24"/>
          <w:lang w:val="uk-UA"/>
        </w:rPr>
        <w:t>«</w:t>
      </w:r>
      <w:r w:rsidR="00A8030D">
        <w:rPr>
          <w:rFonts w:ascii="Times New Roman" w:hAnsi="Times New Roman"/>
          <w:sz w:val="24"/>
          <w:szCs w:val="24"/>
          <w:lang w:val="uk-UA"/>
        </w:rPr>
        <w:t>Інформаційної довідки про основні показники здійснення судочинства</w:t>
      </w:r>
      <w:r w:rsidR="00216ECC">
        <w:rPr>
          <w:rFonts w:ascii="Times New Roman" w:hAnsi="Times New Roman"/>
          <w:sz w:val="24"/>
          <w:szCs w:val="24"/>
          <w:lang w:val="uk-UA"/>
        </w:rPr>
        <w:t>»</w:t>
      </w:r>
      <w:r w:rsidR="00A803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середньомісячн</w:t>
      </w:r>
      <w:r w:rsidR="00A8030D">
        <w:rPr>
          <w:rFonts w:ascii="Times New Roman" w:hAnsi="Times New Roman"/>
          <w:sz w:val="24"/>
          <w:szCs w:val="24"/>
          <w:lang w:val="uk-UA"/>
        </w:rPr>
        <w:t>ий показник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надходження </w:t>
      </w:r>
      <w:r w:rsidR="005E1D86" w:rsidRPr="00F435A1">
        <w:rPr>
          <w:rFonts w:ascii="Times New Roman" w:hAnsi="Times New Roman"/>
          <w:sz w:val="24"/>
          <w:szCs w:val="24"/>
          <w:lang w:val="uk-UA"/>
        </w:rPr>
        <w:t>справ та матеріалів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 розгляд судді</w:t>
      </w:r>
      <w:r w:rsidR="00216ECC">
        <w:rPr>
          <w:rFonts w:ascii="Times New Roman" w:hAnsi="Times New Roman"/>
          <w:sz w:val="24"/>
          <w:szCs w:val="24"/>
          <w:lang w:val="uk-UA"/>
        </w:rPr>
        <w:t>, в</w:t>
      </w:r>
      <w:r w:rsidR="00454AF0" w:rsidRPr="00F435A1">
        <w:rPr>
          <w:rFonts w:ascii="Times New Roman" w:hAnsi="Times New Roman"/>
          <w:sz w:val="24"/>
          <w:szCs w:val="24"/>
          <w:lang w:val="uk-UA"/>
        </w:rPr>
        <w:t>раховуючи чисельність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фактично працюючих суддів (</w:t>
      </w:r>
      <w:r w:rsidR="001E3813">
        <w:rPr>
          <w:rFonts w:ascii="Times New Roman" w:hAnsi="Times New Roman"/>
          <w:sz w:val="24"/>
          <w:szCs w:val="24"/>
          <w:lang w:val="uk-UA"/>
        </w:rPr>
        <w:t>18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216ECC">
        <w:rPr>
          <w:rFonts w:ascii="Times New Roman" w:hAnsi="Times New Roman"/>
          <w:sz w:val="24"/>
          <w:szCs w:val="24"/>
          <w:lang w:val="uk-UA"/>
        </w:rPr>
        <w:t>становить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3813" w:rsidRPr="00251AE8">
        <w:rPr>
          <w:rFonts w:ascii="Times New Roman" w:hAnsi="Times New Roman"/>
          <w:b/>
          <w:sz w:val="24"/>
          <w:szCs w:val="24"/>
          <w:lang w:val="uk-UA"/>
        </w:rPr>
        <w:t>120</w:t>
      </w:r>
      <w:r w:rsidR="00251AE8" w:rsidRPr="00251AE8">
        <w:rPr>
          <w:rFonts w:ascii="Times New Roman" w:hAnsi="Times New Roman"/>
          <w:sz w:val="24"/>
          <w:szCs w:val="24"/>
          <w:lang w:val="uk-UA"/>
        </w:rPr>
        <w:t>, що</w:t>
      </w:r>
      <w:r w:rsidR="00216ECC" w:rsidRPr="00251A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AE8" w:rsidRPr="00251AE8">
        <w:rPr>
          <w:rFonts w:ascii="Times New Roman" w:hAnsi="Times New Roman"/>
          <w:sz w:val="24"/>
          <w:szCs w:val="24"/>
          <w:lang w:val="uk-UA"/>
        </w:rPr>
        <w:t xml:space="preserve">на 20,9% більше </w:t>
      </w:r>
      <w:r w:rsidR="00251AE8">
        <w:rPr>
          <w:rFonts w:ascii="Times New Roman" w:hAnsi="Times New Roman"/>
          <w:sz w:val="24"/>
          <w:szCs w:val="24"/>
          <w:lang w:val="uk-UA"/>
        </w:rPr>
        <w:t xml:space="preserve">ніж у 2020 році </w:t>
      </w:r>
      <w:r w:rsidR="008570A9">
        <w:rPr>
          <w:rFonts w:ascii="Times New Roman" w:hAnsi="Times New Roman"/>
          <w:sz w:val="24"/>
          <w:szCs w:val="24"/>
          <w:lang w:val="uk-UA"/>
        </w:rPr>
        <w:t>(</w:t>
      </w:r>
      <w:r w:rsidR="002E3369">
        <w:rPr>
          <w:rFonts w:ascii="Times New Roman" w:hAnsi="Times New Roman"/>
          <w:sz w:val="24"/>
          <w:szCs w:val="24"/>
          <w:lang w:val="uk-UA"/>
        </w:rPr>
        <w:t xml:space="preserve">показник минулого року становив </w:t>
      </w:r>
      <w:r w:rsidR="001E3813" w:rsidRPr="002E3369">
        <w:rPr>
          <w:rFonts w:ascii="Times New Roman" w:hAnsi="Times New Roman"/>
          <w:b/>
          <w:sz w:val="24"/>
          <w:szCs w:val="24"/>
          <w:lang w:val="uk-UA"/>
        </w:rPr>
        <w:t>99,1</w:t>
      </w:r>
      <w:r w:rsidR="008570A9">
        <w:rPr>
          <w:rFonts w:ascii="Times New Roman" w:hAnsi="Times New Roman"/>
          <w:sz w:val="24"/>
          <w:szCs w:val="24"/>
          <w:lang w:val="uk-UA"/>
        </w:rPr>
        <w:t>)</w:t>
      </w:r>
      <w:r w:rsidR="0011376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DF64E5" w:rsidRDefault="00DF64E5" w:rsidP="00DF6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F435A1">
        <w:rPr>
          <w:rFonts w:ascii="Times New Roman" w:hAnsi="Times New Roman"/>
          <w:sz w:val="24"/>
          <w:szCs w:val="24"/>
          <w:lang w:val="uk-UA"/>
        </w:rPr>
        <w:t>дани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>ми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звіту «</w:t>
      </w:r>
      <w:r w:rsidRPr="00F435A1">
        <w:rPr>
          <w:rFonts w:ascii="Times New Roman" w:hAnsi="Times New Roman"/>
          <w:sz w:val="24"/>
          <w:szCs w:val="24"/>
          <w:lang w:val="uk-UA"/>
        </w:rPr>
        <w:t>Базов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показник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роботи суду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»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середня кількість справ та матеріалів, що перебували на розгляді в звітному періоді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>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розрахунку на одного суддю становить </w:t>
      </w:r>
      <w:r w:rsidR="00251AE8">
        <w:rPr>
          <w:rFonts w:ascii="Times New Roman" w:hAnsi="Times New Roman"/>
          <w:b/>
          <w:sz w:val="24"/>
          <w:szCs w:val="24"/>
          <w:lang w:val="uk-UA"/>
        </w:rPr>
        <w:t>1118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2E3369">
        <w:rPr>
          <w:rFonts w:ascii="Times New Roman" w:hAnsi="Times New Roman"/>
          <w:sz w:val="24"/>
          <w:szCs w:val="24"/>
          <w:lang w:val="uk-UA"/>
        </w:rPr>
        <w:t>а</w:t>
      </w:r>
      <w:r w:rsidR="005E1D86" w:rsidRPr="00F435A1">
        <w:rPr>
          <w:rFonts w:ascii="Times New Roman" w:hAnsi="Times New Roman"/>
          <w:sz w:val="24"/>
          <w:szCs w:val="24"/>
          <w:lang w:val="uk-UA"/>
        </w:rPr>
        <w:t xml:space="preserve"> та матеріал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251AE8">
        <w:rPr>
          <w:rFonts w:ascii="Times New Roman" w:hAnsi="Times New Roman"/>
          <w:b/>
          <w:sz w:val="24"/>
          <w:szCs w:val="24"/>
          <w:lang w:val="uk-UA"/>
        </w:rPr>
        <w:t>21,4</w:t>
      </w:r>
      <w:r w:rsidR="00EE4ECA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ніж у 20</w:t>
      </w:r>
      <w:r w:rsidR="00251AE8">
        <w:rPr>
          <w:rFonts w:ascii="Times New Roman" w:hAnsi="Times New Roman"/>
          <w:sz w:val="24"/>
          <w:szCs w:val="24"/>
          <w:lang w:val="uk-UA"/>
        </w:rPr>
        <w:t>20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251AE8">
        <w:rPr>
          <w:rFonts w:ascii="Times New Roman" w:hAnsi="Times New Roman"/>
          <w:b/>
          <w:sz w:val="24"/>
          <w:szCs w:val="24"/>
          <w:lang w:val="uk-UA"/>
        </w:rPr>
        <w:t>921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>)</w:t>
      </w:r>
      <w:r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A8030D" w:rsidRDefault="00216ECC" w:rsidP="00A80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A8030D">
        <w:rPr>
          <w:rFonts w:ascii="Times New Roman" w:hAnsi="Times New Roman"/>
          <w:sz w:val="24"/>
          <w:szCs w:val="24"/>
          <w:lang w:val="uk-UA"/>
        </w:rPr>
        <w:t xml:space="preserve">ередньомісячний </w:t>
      </w:r>
      <w:r w:rsidR="00A803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показник розгля</w:t>
      </w:r>
      <w:r w:rsidR="00B97D1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нутих</w:t>
      </w:r>
      <w:r w:rsidR="00A803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суддею </w:t>
      </w:r>
      <w:r w:rsidR="00A8030D">
        <w:rPr>
          <w:rFonts w:ascii="Times New Roman" w:hAnsi="Times New Roman"/>
          <w:sz w:val="24"/>
          <w:szCs w:val="24"/>
          <w:lang w:val="uk-UA"/>
        </w:rPr>
        <w:t xml:space="preserve">справ та матеріалів становить </w:t>
      </w:r>
      <w:r w:rsidR="00251AE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113,5, </w:t>
      </w:r>
      <w:r w:rsidR="00251AE8" w:rsidRPr="00F435A1">
        <w:rPr>
          <w:rFonts w:ascii="Times New Roman" w:hAnsi="Times New Roman"/>
          <w:sz w:val="24"/>
          <w:szCs w:val="24"/>
          <w:lang w:val="uk-UA"/>
        </w:rPr>
        <w:t xml:space="preserve">що на </w:t>
      </w:r>
      <w:r w:rsidR="00251AE8">
        <w:rPr>
          <w:rFonts w:ascii="Times New Roman" w:hAnsi="Times New Roman"/>
          <w:b/>
          <w:sz w:val="24"/>
          <w:szCs w:val="24"/>
          <w:lang w:val="uk-UA"/>
        </w:rPr>
        <w:t>21,4</w:t>
      </w:r>
      <w:r w:rsidR="00251AE8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251AE8"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у 20</w:t>
      </w:r>
      <w:r w:rsidR="00251AE8">
        <w:rPr>
          <w:rFonts w:ascii="Times New Roman" w:hAnsi="Times New Roman"/>
          <w:sz w:val="24"/>
          <w:szCs w:val="24"/>
          <w:lang w:val="uk-UA"/>
        </w:rPr>
        <w:t>20</w:t>
      </w:r>
      <w:r w:rsidR="00251AE8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444198">
        <w:rPr>
          <w:rFonts w:ascii="Times New Roman" w:hAnsi="Times New Roman"/>
          <w:b/>
          <w:sz w:val="24"/>
          <w:szCs w:val="24"/>
          <w:lang w:val="uk-UA"/>
        </w:rPr>
        <w:t>95,9</w:t>
      </w:r>
      <w:r w:rsidR="00251AE8" w:rsidRPr="00F435A1">
        <w:rPr>
          <w:rFonts w:ascii="Times New Roman" w:hAnsi="Times New Roman"/>
          <w:sz w:val="24"/>
          <w:szCs w:val="24"/>
          <w:lang w:val="uk-UA"/>
        </w:rPr>
        <w:t>).</w:t>
      </w:r>
      <w:r w:rsidR="00A8030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A8030D" w:rsidRDefault="00A8030D" w:rsidP="00A80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Базовими показниками роботи суду с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ередня кількість розглянутих справ та матеріалів в звітному періоді в розрахунку на одного суддю становить </w:t>
      </w:r>
      <w:r w:rsidR="00444198">
        <w:rPr>
          <w:rFonts w:ascii="Times New Roman" w:hAnsi="Times New Roman"/>
          <w:b/>
          <w:sz w:val="24"/>
          <w:szCs w:val="24"/>
          <w:lang w:val="uk-UA" w:eastAsia="uk-UA"/>
        </w:rPr>
        <w:t>919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справ та матеріал</w:t>
      </w:r>
      <w:r w:rsidR="00856216">
        <w:rPr>
          <w:rFonts w:ascii="Times New Roman" w:hAnsi="Times New Roman"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що на </w:t>
      </w:r>
      <w:r w:rsidR="00444198">
        <w:rPr>
          <w:rFonts w:ascii="Times New Roman" w:hAnsi="Times New Roman"/>
          <w:b/>
          <w:sz w:val="24"/>
          <w:szCs w:val="24"/>
          <w:lang w:val="uk-UA"/>
        </w:rPr>
        <w:t>25,5</w:t>
      </w:r>
      <w:r w:rsidRPr="00172263">
        <w:rPr>
          <w:rFonts w:ascii="Times New Roman" w:hAnsi="Times New Roman"/>
          <w:b/>
          <w:sz w:val="24"/>
          <w:szCs w:val="24"/>
          <w:lang w:val="uk-UA"/>
        </w:rPr>
        <w:t>%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 більше у порівнянні з 20</w:t>
      </w:r>
      <w:r w:rsidR="00444198">
        <w:rPr>
          <w:rFonts w:ascii="Times New Roman" w:hAnsi="Times New Roman"/>
          <w:sz w:val="24"/>
          <w:szCs w:val="24"/>
          <w:lang w:val="uk-UA"/>
        </w:rPr>
        <w:t>20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B97D1B" w:rsidRPr="00172263">
        <w:rPr>
          <w:rFonts w:ascii="Times New Roman" w:hAnsi="Times New Roman"/>
          <w:sz w:val="24"/>
          <w:szCs w:val="24"/>
          <w:lang w:val="uk-UA"/>
        </w:rPr>
        <w:t>ом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44198">
        <w:rPr>
          <w:rFonts w:ascii="Times New Roman" w:hAnsi="Times New Roman"/>
          <w:b/>
          <w:sz w:val="24"/>
          <w:szCs w:val="24"/>
          <w:lang w:val="uk-UA" w:eastAsia="uk-UA"/>
        </w:rPr>
        <w:t>732</w:t>
      </w:r>
      <w:r w:rsidRPr="00172263">
        <w:rPr>
          <w:rFonts w:ascii="Times New Roman" w:hAnsi="Times New Roman"/>
          <w:sz w:val="24"/>
          <w:szCs w:val="24"/>
          <w:lang w:val="uk-UA"/>
        </w:rPr>
        <w:t>)</w:t>
      </w:r>
      <w:r w:rsidRPr="00172263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856216" w:rsidRDefault="00856216" w:rsidP="00A80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41DA8" w:rsidRPr="00F435A1" w:rsidRDefault="00441DA8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Розгляд адміністративних справ</w:t>
      </w:r>
    </w:p>
    <w:p w:rsidR="00771BE7" w:rsidRPr="00803CCF" w:rsidRDefault="00771BE7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E047E" w:rsidRPr="00F435A1" w:rsidRDefault="00B8621D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У</w:t>
      </w:r>
      <w:r w:rsidR="00B529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E141D9">
        <w:rPr>
          <w:rFonts w:ascii="Times New Roman" w:hAnsi="Times New Roman"/>
          <w:sz w:val="24"/>
          <w:szCs w:val="24"/>
          <w:lang w:val="uk-UA"/>
        </w:rPr>
        <w:t>21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 розгляді в Запорізькому окружному адмініс</w:t>
      </w:r>
      <w:r w:rsidR="005312F3" w:rsidRPr="00F435A1">
        <w:rPr>
          <w:rFonts w:ascii="Times New Roman" w:hAnsi="Times New Roman"/>
          <w:sz w:val="24"/>
          <w:szCs w:val="24"/>
          <w:lang w:val="uk-UA"/>
        </w:rPr>
        <w:t xml:space="preserve">тративному суді перебувало </w:t>
      </w:r>
      <w:r w:rsidR="00702BB6" w:rsidRPr="00702BB6">
        <w:rPr>
          <w:rFonts w:ascii="Times New Roman" w:hAnsi="Times New Roman"/>
          <w:b/>
          <w:sz w:val="24"/>
          <w:szCs w:val="24"/>
          <w:lang w:val="uk-UA"/>
        </w:rPr>
        <w:t>14</w:t>
      </w:r>
      <w:r w:rsidR="00D7786A" w:rsidRPr="00702BB6">
        <w:rPr>
          <w:rFonts w:ascii="Times New Roman" w:hAnsi="Times New Roman"/>
          <w:b/>
          <w:sz w:val="24"/>
          <w:szCs w:val="24"/>
          <w:lang w:val="uk-UA"/>
        </w:rPr>
        <w:t> </w:t>
      </w:r>
      <w:r w:rsidR="00702BB6" w:rsidRPr="00702BB6">
        <w:rPr>
          <w:rFonts w:ascii="Times New Roman" w:hAnsi="Times New Roman"/>
          <w:b/>
          <w:sz w:val="24"/>
          <w:szCs w:val="24"/>
          <w:lang w:val="uk-UA"/>
        </w:rPr>
        <w:t>418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справ (</w:t>
      </w:r>
      <w:r w:rsidR="005E1F6C" w:rsidRPr="00702BB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C5690E" w:rsidRPr="00702BB6">
        <w:rPr>
          <w:rFonts w:ascii="Times New Roman" w:hAnsi="Times New Roman"/>
          <w:b/>
          <w:sz w:val="24"/>
          <w:szCs w:val="24"/>
          <w:lang w:val="uk-UA"/>
        </w:rPr>
        <w:t>4</w:t>
      </w:r>
      <w:r w:rsidR="00702BB6" w:rsidRPr="00702BB6">
        <w:rPr>
          <w:rFonts w:ascii="Times New Roman" w:hAnsi="Times New Roman"/>
          <w:b/>
          <w:sz w:val="24"/>
          <w:szCs w:val="24"/>
          <w:lang w:val="uk-UA"/>
        </w:rPr>
        <w:t>0</w:t>
      </w:r>
      <w:r w:rsidR="00C5690E" w:rsidRPr="00702BB6">
        <w:rPr>
          <w:rFonts w:ascii="Times New Roman" w:hAnsi="Times New Roman"/>
          <w:b/>
          <w:sz w:val="24"/>
          <w:szCs w:val="24"/>
          <w:lang w:val="uk-UA"/>
        </w:rPr>
        <w:t>,</w:t>
      </w:r>
      <w:r w:rsidR="00702BB6" w:rsidRPr="00702BB6">
        <w:rPr>
          <w:rFonts w:ascii="Times New Roman" w:hAnsi="Times New Roman"/>
          <w:b/>
          <w:sz w:val="24"/>
          <w:szCs w:val="24"/>
          <w:lang w:val="uk-UA"/>
        </w:rPr>
        <w:t>9</w:t>
      </w:r>
      <w:r w:rsidR="005E1F6C" w:rsidRPr="00702BB6">
        <w:rPr>
          <w:rFonts w:ascii="Times New Roman" w:hAnsi="Times New Roman"/>
          <w:b/>
          <w:sz w:val="24"/>
          <w:szCs w:val="24"/>
          <w:lang w:val="uk-UA"/>
        </w:rPr>
        <w:t>%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ніж у 20</w:t>
      </w:r>
      <w:r w:rsidR="00E141D9">
        <w:rPr>
          <w:rFonts w:ascii="Times New Roman" w:hAnsi="Times New Roman"/>
          <w:sz w:val="24"/>
          <w:szCs w:val="24"/>
          <w:lang w:val="uk-UA"/>
        </w:rPr>
        <w:t>20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141D9">
        <w:rPr>
          <w:rFonts w:ascii="Times New Roman" w:hAnsi="Times New Roman"/>
          <w:b/>
          <w:sz w:val="24"/>
          <w:szCs w:val="24"/>
          <w:lang w:val="uk-UA"/>
        </w:rPr>
        <w:t>10</w:t>
      </w:r>
      <w:r w:rsidR="00E141D9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E141D9">
        <w:rPr>
          <w:rFonts w:ascii="Times New Roman" w:hAnsi="Times New Roman"/>
          <w:b/>
          <w:sz w:val="24"/>
          <w:szCs w:val="24"/>
          <w:lang w:val="uk-UA"/>
        </w:rPr>
        <w:t>232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702BB6">
        <w:rPr>
          <w:rFonts w:ascii="Times New Roman" w:hAnsi="Times New Roman"/>
          <w:b/>
          <w:sz w:val="24"/>
          <w:szCs w:val="24"/>
          <w:lang w:val="uk-UA"/>
        </w:rPr>
        <w:t>11</w:t>
      </w:r>
      <w:r w:rsidR="008710E3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702BB6">
        <w:rPr>
          <w:rFonts w:ascii="Times New Roman" w:hAnsi="Times New Roman"/>
          <w:b/>
          <w:sz w:val="24"/>
          <w:szCs w:val="24"/>
          <w:lang w:val="uk-UA"/>
        </w:rPr>
        <w:t>960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 справ надійшли на розгляд у </w:t>
      </w:r>
      <w:r w:rsidR="001E6AB3" w:rsidRPr="00F435A1">
        <w:rPr>
          <w:rFonts w:ascii="Times New Roman" w:hAnsi="Times New Roman"/>
          <w:sz w:val="24"/>
          <w:szCs w:val="24"/>
          <w:lang w:val="uk-UA"/>
        </w:rPr>
        <w:t>з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вітному </w:t>
      </w:r>
      <w:r w:rsidR="006B756C" w:rsidRPr="00F435A1">
        <w:rPr>
          <w:rFonts w:ascii="Times New Roman" w:hAnsi="Times New Roman"/>
          <w:sz w:val="24"/>
          <w:szCs w:val="24"/>
          <w:lang w:val="uk-UA"/>
        </w:rPr>
        <w:t>періоді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702BB6">
        <w:rPr>
          <w:rFonts w:ascii="Times New Roman" w:hAnsi="Times New Roman"/>
          <w:b/>
          <w:sz w:val="24"/>
          <w:szCs w:val="24"/>
          <w:lang w:val="uk-UA"/>
        </w:rPr>
        <w:t>37,5</w:t>
      </w:r>
      <w:r w:rsidR="00766867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ніж у 20</w:t>
      </w:r>
      <w:r w:rsidR="00702BB6">
        <w:rPr>
          <w:rFonts w:ascii="Times New Roman" w:hAnsi="Times New Roman"/>
          <w:sz w:val="24"/>
          <w:szCs w:val="24"/>
          <w:lang w:val="uk-UA"/>
        </w:rPr>
        <w:t>20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році - </w:t>
      </w:r>
      <w:r w:rsidR="00702BB6">
        <w:rPr>
          <w:rFonts w:ascii="Times New Roman" w:hAnsi="Times New Roman"/>
          <w:b/>
          <w:sz w:val="24"/>
          <w:szCs w:val="24"/>
          <w:lang w:val="uk-UA"/>
        </w:rPr>
        <w:t>8</w:t>
      </w:r>
      <w:r w:rsidR="00702BB6" w:rsidRPr="00F435A1">
        <w:rPr>
          <w:rFonts w:ascii="Times New Roman" w:hAnsi="Times New Roman"/>
          <w:b/>
          <w:sz w:val="24"/>
          <w:szCs w:val="24"/>
          <w:lang w:val="uk-UA"/>
        </w:rPr>
        <w:t> 69</w:t>
      </w:r>
      <w:r w:rsidR="00702BB6">
        <w:rPr>
          <w:rFonts w:ascii="Times New Roman" w:hAnsi="Times New Roman"/>
          <w:b/>
          <w:sz w:val="24"/>
          <w:szCs w:val="24"/>
          <w:lang w:val="uk-UA"/>
        </w:rPr>
        <w:t>5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214615" w:rsidRPr="00F435A1" w:rsidRDefault="00214615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2196" w:rsidRPr="00F435A1" w:rsidRDefault="00EB2EB2" w:rsidP="0087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64915" cy="2186609"/>
            <wp:effectExtent l="19050" t="0" r="21535" b="4141"/>
            <wp:docPr id="10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4BF4" w:rsidRPr="00F435A1" w:rsidRDefault="003B0795" w:rsidP="00C6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1F1C" w:rsidRPr="00F435A1" w:rsidRDefault="00241F1C" w:rsidP="00C6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2196" w:rsidRPr="00F435A1" w:rsidRDefault="006D4FA9" w:rsidP="008E6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Зі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 справ, що перебували на розгляді у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8474B">
        <w:rPr>
          <w:rFonts w:ascii="Times New Roman" w:hAnsi="Times New Roman"/>
          <w:sz w:val="24"/>
          <w:szCs w:val="24"/>
          <w:lang w:val="uk-UA"/>
        </w:rPr>
        <w:t>2</w:t>
      </w:r>
      <w:r w:rsidR="00EB789A">
        <w:rPr>
          <w:rFonts w:ascii="Times New Roman" w:hAnsi="Times New Roman"/>
          <w:sz w:val="24"/>
          <w:szCs w:val="24"/>
          <w:lang w:val="uk-UA"/>
        </w:rPr>
        <w:t>1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, провадження </w:t>
      </w:r>
      <w:r w:rsidR="006E047E" w:rsidRPr="00F435A1">
        <w:rPr>
          <w:rFonts w:ascii="Times New Roman" w:hAnsi="Times New Roman"/>
          <w:sz w:val="24"/>
          <w:szCs w:val="24"/>
          <w:lang w:val="uk-UA"/>
        </w:rPr>
        <w:t xml:space="preserve">було закінчено </w:t>
      </w:r>
      <w:r w:rsidR="00EB789A">
        <w:rPr>
          <w:rFonts w:ascii="Times New Roman" w:hAnsi="Times New Roman"/>
          <w:sz w:val="24"/>
          <w:szCs w:val="24"/>
          <w:lang w:val="uk-UA"/>
        </w:rPr>
        <w:t>по</w:t>
      </w:r>
      <w:r w:rsidR="006E047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789A">
        <w:rPr>
          <w:rFonts w:ascii="Times New Roman" w:hAnsi="Times New Roman"/>
          <w:b/>
          <w:sz w:val="24"/>
          <w:szCs w:val="24"/>
          <w:lang w:val="uk-UA"/>
        </w:rPr>
        <w:t>11</w:t>
      </w:r>
      <w:r w:rsidR="0058474B">
        <w:rPr>
          <w:rFonts w:ascii="Times New Roman" w:hAnsi="Times New Roman"/>
          <w:b/>
          <w:sz w:val="24"/>
          <w:szCs w:val="24"/>
          <w:lang w:val="uk-UA"/>
        </w:rPr>
        <w:t> </w:t>
      </w:r>
      <w:r w:rsidR="00EB789A">
        <w:rPr>
          <w:rFonts w:ascii="Times New Roman" w:hAnsi="Times New Roman"/>
          <w:b/>
          <w:sz w:val="24"/>
          <w:szCs w:val="24"/>
          <w:lang w:val="uk-UA"/>
        </w:rPr>
        <w:t>367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 справа</w:t>
      </w:r>
      <w:r w:rsidR="00EB789A">
        <w:rPr>
          <w:rFonts w:ascii="Times New Roman" w:hAnsi="Times New Roman"/>
          <w:sz w:val="24"/>
          <w:szCs w:val="24"/>
          <w:lang w:val="uk-UA"/>
        </w:rPr>
        <w:t>м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872196" w:rsidRPr="00BB4DB2" w:rsidRDefault="00EB789A" w:rsidP="0099354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15A55" w:rsidRPr="00BB4DB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78</w:t>
      </w:r>
      <w:r w:rsidR="00FF282E">
        <w:rPr>
          <w:rFonts w:ascii="Times New Roman" w:hAnsi="Times New Roman"/>
          <w:b/>
          <w:sz w:val="24"/>
          <w:szCs w:val="24"/>
        </w:rPr>
        <w:t>1</w:t>
      </w:r>
      <w:r w:rsidR="00705180" w:rsidRPr="00BB4DB2">
        <w:rPr>
          <w:rFonts w:ascii="Times New Roman" w:hAnsi="Times New Roman"/>
          <w:sz w:val="24"/>
          <w:szCs w:val="24"/>
        </w:rPr>
        <w:t xml:space="preserve"> </w:t>
      </w:r>
      <w:r w:rsidR="00D15A55" w:rsidRPr="00BB4DB2">
        <w:rPr>
          <w:rFonts w:ascii="Times New Roman" w:hAnsi="Times New Roman"/>
          <w:sz w:val="24"/>
          <w:szCs w:val="24"/>
        </w:rPr>
        <w:t>адміністративн</w:t>
      </w:r>
      <w:r w:rsidR="00FF282E">
        <w:rPr>
          <w:rFonts w:ascii="Times New Roman" w:hAnsi="Times New Roman"/>
          <w:sz w:val="24"/>
          <w:szCs w:val="24"/>
        </w:rPr>
        <w:t>а</w:t>
      </w:r>
      <w:r w:rsidR="00D15A55" w:rsidRPr="00BB4DB2">
        <w:rPr>
          <w:rFonts w:ascii="Times New Roman" w:hAnsi="Times New Roman"/>
          <w:sz w:val="24"/>
          <w:szCs w:val="24"/>
        </w:rPr>
        <w:t xml:space="preserve"> справ</w:t>
      </w:r>
      <w:r w:rsidR="00FF282E">
        <w:rPr>
          <w:rFonts w:ascii="Times New Roman" w:hAnsi="Times New Roman"/>
          <w:sz w:val="24"/>
          <w:szCs w:val="24"/>
        </w:rPr>
        <w:t>а</w:t>
      </w:r>
      <w:r w:rsidR="00D15A55" w:rsidRPr="00BB4DB2">
        <w:rPr>
          <w:rFonts w:ascii="Times New Roman" w:hAnsi="Times New Roman"/>
          <w:sz w:val="24"/>
          <w:szCs w:val="24"/>
        </w:rPr>
        <w:t xml:space="preserve"> розглянут</w:t>
      </w:r>
      <w:r w:rsidR="00FF282E">
        <w:rPr>
          <w:rFonts w:ascii="Times New Roman" w:hAnsi="Times New Roman"/>
          <w:sz w:val="24"/>
          <w:szCs w:val="24"/>
        </w:rPr>
        <w:t>а</w:t>
      </w:r>
      <w:r w:rsidR="00872196" w:rsidRPr="00BB4DB2">
        <w:rPr>
          <w:rFonts w:ascii="Times New Roman" w:hAnsi="Times New Roman"/>
          <w:sz w:val="24"/>
          <w:szCs w:val="24"/>
        </w:rPr>
        <w:t xml:space="preserve"> з прийняттям </w:t>
      </w:r>
      <w:r w:rsidR="00D15A55" w:rsidRPr="00BB4DB2">
        <w:rPr>
          <w:rFonts w:ascii="Times New Roman" w:hAnsi="Times New Roman"/>
          <w:sz w:val="24"/>
          <w:szCs w:val="24"/>
        </w:rPr>
        <w:t>рішення</w:t>
      </w:r>
      <w:r w:rsidR="00D7181A" w:rsidRPr="00BB4DB2">
        <w:rPr>
          <w:rFonts w:ascii="Times New Roman" w:hAnsi="Times New Roman"/>
          <w:sz w:val="24"/>
          <w:szCs w:val="24"/>
        </w:rPr>
        <w:t xml:space="preserve">, що становить </w:t>
      </w:r>
      <w:r w:rsidR="001917E1" w:rsidRPr="00BB4DB2">
        <w:rPr>
          <w:rFonts w:ascii="Times New Roman" w:hAnsi="Times New Roman"/>
          <w:b/>
          <w:sz w:val="24"/>
          <w:szCs w:val="24"/>
        </w:rPr>
        <w:t>9</w:t>
      </w:r>
      <w:r w:rsidR="008043D3">
        <w:rPr>
          <w:rFonts w:ascii="Times New Roman" w:hAnsi="Times New Roman"/>
          <w:b/>
          <w:sz w:val="24"/>
          <w:szCs w:val="24"/>
        </w:rPr>
        <w:t>4</w:t>
      </w:r>
      <w:r w:rsidR="00D7181A" w:rsidRPr="00BB4DB2">
        <w:rPr>
          <w:rFonts w:ascii="Times New Roman" w:hAnsi="Times New Roman"/>
          <w:b/>
          <w:sz w:val="24"/>
          <w:szCs w:val="24"/>
        </w:rPr>
        <w:t>,</w:t>
      </w:r>
      <w:r w:rsidR="008043D3">
        <w:rPr>
          <w:rFonts w:ascii="Times New Roman" w:hAnsi="Times New Roman"/>
          <w:b/>
          <w:sz w:val="24"/>
          <w:szCs w:val="24"/>
        </w:rPr>
        <w:t>8</w:t>
      </w:r>
      <w:r w:rsidR="00D7181A" w:rsidRPr="00BB4DB2">
        <w:rPr>
          <w:rFonts w:ascii="Times New Roman" w:hAnsi="Times New Roman"/>
          <w:b/>
          <w:sz w:val="24"/>
          <w:szCs w:val="24"/>
        </w:rPr>
        <w:t>%</w:t>
      </w:r>
      <w:r w:rsidR="00D7181A" w:rsidRPr="00BB4DB2">
        <w:rPr>
          <w:rFonts w:ascii="Times New Roman" w:hAnsi="Times New Roman"/>
          <w:sz w:val="24"/>
          <w:szCs w:val="24"/>
        </w:rPr>
        <w:t xml:space="preserve"> від загальної кількості розглянутих справ у 20</w:t>
      </w:r>
      <w:r w:rsidR="001917E1" w:rsidRPr="00BB4DB2">
        <w:rPr>
          <w:rFonts w:ascii="Times New Roman" w:hAnsi="Times New Roman"/>
          <w:sz w:val="24"/>
          <w:szCs w:val="24"/>
        </w:rPr>
        <w:t>2</w:t>
      </w:r>
      <w:r w:rsidR="00082F69">
        <w:rPr>
          <w:rFonts w:ascii="Times New Roman" w:hAnsi="Times New Roman"/>
          <w:sz w:val="24"/>
          <w:szCs w:val="24"/>
        </w:rPr>
        <w:t>1</w:t>
      </w:r>
      <w:r w:rsidR="00D7181A" w:rsidRPr="00BB4DB2">
        <w:rPr>
          <w:rFonts w:ascii="Times New Roman" w:hAnsi="Times New Roman"/>
          <w:sz w:val="24"/>
          <w:szCs w:val="24"/>
        </w:rPr>
        <w:t xml:space="preserve"> році</w:t>
      </w:r>
      <w:r w:rsidR="00BB4DB2" w:rsidRPr="00BB4DB2">
        <w:rPr>
          <w:rFonts w:ascii="Times New Roman" w:hAnsi="Times New Roman"/>
          <w:sz w:val="24"/>
          <w:szCs w:val="24"/>
        </w:rPr>
        <w:t>, у тому числі прийнято</w:t>
      </w:r>
      <w:r w:rsidR="00406240" w:rsidRPr="00BB4DB2">
        <w:rPr>
          <w:rFonts w:ascii="Times New Roman" w:hAnsi="Times New Roman"/>
          <w:sz w:val="24"/>
          <w:szCs w:val="24"/>
        </w:rPr>
        <w:t xml:space="preserve"> </w:t>
      </w:r>
      <w:r w:rsidR="00082F69">
        <w:rPr>
          <w:rFonts w:ascii="Times New Roman" w:hAnsi="Times New Roman"/>
          <w:b/>
          <w:sz w:val="24"/>
          <w:szCs w:val="24"/>
        </w:rPr>
        <w:t>9</w:t>
      </w:r>
      <w:r w:rsidR="00806F89" w:rsidRPr="00BB4DB2">
        <w:rPr>
          <w:rFonts w:ascii="Times New Roman" w:hAnsi="Times New Roman"/>
          <w:b/>
          <w:sz w:val="24"/>
          <w:szCs w:val="24"/>
        </w:rPr>
        <w:t> </w:t>
      </w:r>
      <w:r w:rsidR="00082F69">
        <w:rPr>
          <w:rFonts w:ascii="Times New Roman" w:hAnsi="Times New Roman"/>
          <w:b/>
          <w:sz w:val="24"/>
          <w:szCs w:val="24"/>
        </w:rPr>
        <w:t>545</w:t>
      </w:r>
      <w:r w:rsidR="00EB32B2" w:rsidRPr="00BB4DB2">
        <w:rPr>
          <w:rFonts w:ascii="Times New Roman" w:hAnsi="Times New Roman"/>
          <w:sz w:val="24"/>
          <w:szCs w:val="24"/>
        </w:rPr>
        <w:t xml:space="preserve"> </w:t>
      </w:r>
      <w:r w:rsidR="00033E86" w:rsidRPr="00BB4DB2">
        <w:rPr>
          <w:rFonts w:ascii="Times New Roman" w:hAnsi="Times New Roman"/>
          <w:sz w:val="24"/>
          <w:szCs w:val="24"/>
        </w:rPr>
        <w:t>рішень</w:t>
      </w:r>
      <w:r w:rsidR="00872196" w:rsidRPr="00BB4DB2">
        <w:rPr>
          <w:rFonts w:ascii="Times New Roman" w:hAnsi="Times New Roman"/>
          <w:sz w:val="24"/>
          <w:szCs w:val="24"/>
        </w:rPr>
        <w:t xml:space="preserve"> про задоволення позову (</w:t>
      </w:r>
      <w:r w:rsidR="001917E1" w:rsidRPr="00BB4DB2">
        <w:rPr>
          <w:rFonts w:ascii="Times New Roman" w:hAnsi="Times New Roman"/>
          <w:b/>
          <w:sz w:val="24"/>
          <w:szCs w:val="24"/>
        </w:rPr>
        <w:t>8</w:t>
      </w:r>
      <w:r w:rsidR="00082F69">
        <w:rPr>
          <w:rFonts w:ascii="Times New Roman" w:hAnsi="Times New Roman"/>
          <w:b/>
          <w:sz w:val="24"/>
          <w:szCs w:val="24"/>
        </w:rPr>
        <w:t>8</w:t>
      </w:r>
      <w:r w:rsidR="001917E1" w:rsidRPr="00BB4DB2">
        <w:rPr>
          <w:rFonts w:ascii="Times New Roman" w:hAnsi="Times New Roman"/>
          <w:b/>
          <w:sz w:val="24"/>
          <w:szCs w:val="24"/>
        </w:rPr>
        <w:t>,</w:t>
      </w:r>
      <w:r w:rsidR="00082F69">
        <w:rPr>
          <w:rFonts w:ascii="Times New Roman" w:hAnsi="Times New Roman"/>
          <w:b/>
          <w:sz w:val="24"/>
          <w:szCs w:val="24"/>
        </w:rPr>
        <w:t>5</w:t>
      </w:r>
      <w:r w:rsidR="00872196" w:rsidRPr="00BB4DB2">
        <w:rPr>
          <w:rFonts w:ascii="Times New Roman" w:hAnsi="Times New Roman"/>
          <w:sz w:val="24"/>
          <w:szCs w:val="24"/>
        </w:rPr>
        <w:t xml:space="preserve">% від загальної кількості </w:t>
      </w:r>
      <w:r w:rsidR="007A1A38" w:rsidRPr="00BB4DB2">
        <w:rPr>
          <w:rFonts w:ascii="Times New Roman" w:hAnsi="Times New Roman"/>
          <w:sz w:val="24"/>
          <w:szCs w:val="24"/>
        </w:rPr>
        <w:t>рішень</w:t>
      </w:r>
      <w:r w:rsidR="00872196" w:rsidRPr="00BB4DB2">
        <w:rPr>
          <w:rFonts w:ascii="Times New Roman" w:hAnsi="Times New Roman"/>
          <w:sz w:val="24"/>
          <w:szCs w:val="24"/>
        </w:rPr>
        <w:t>, що винесен</w:t>
      </w:r>
      <w:r w:rsidR="001E6AB3" w:rsidRPr="00BB4DB2">
        <w:rPr>
          <w:rFonts w:ascii="Times New Roman" w:hAnsi="Times New Roman"/>
          <w:sz w:val="24"/>
          <w:szCs w:val="24"/>
        </w:rPr>
        <w:t>і</w:t>
      </w:r>
      <w:r w:rsidR="00872196" w:rsidRPr="00BB4DB2">
        <w:rPr>
          <w:rFonts w:ascii="Times New Roman" w:hAnsi="Times New Roman"/>
          <w:sz w:val="24"/>
          <w:szCs w:val="24"/>
        </w:rPr>
        <w:t xml:space="preserve"> суддями </w:t>
      </w:r>
      <w:r w:rsidR="006D2FE2" w:rsidRPr="00BB4DB2">
        <w:rPr>
          <w:rFonts w:ascii="Times New Roman" w:hAnsi="Times New Roman"/>
          <w:sz w:val="24"/>
          <w:szCs w:val="24"/>
        </w:rPr>
        <w:t xml:space="preserve">у </w:t>
      </w:r>
      <w:r w:rsidR="00406240" w:rsidRPr="00BB4DB2">
        <w:rPr>
          <w:rFonts w:ascii="Times New Roman" w:hAnsi="Times New Roman"/>
          <w:sz w:val="24"/>
          <w:szCs w:val="24"/>
        </w:rPr>
        <w:t>20</w:t>
      </w:r>
      <w:r w:rsidR="001917E1" w:rsidRPr="00BB4DB2">
        <w:rPr>
          <w:rFonts w:ascii="Times New Roman" w:hAnsi="Times New Roman"/>
          <w:sz w:val="24"/>
          <w:szCs w:val="24"/>
        </w:rPr>
        <w:t>2</w:t>
      </w:r>
      <w:r w:rsidR="008043D3">
        <w:rPr>
          <w:rFonts w:ascii="Times New Roman" w:hAnsi="Times New Roman"/>
          <w:sz w:val="24"/>
          <w:szCs w:val="24"/>
        </w:rPr>
        <w:t>1</w:t>
      </w:r>
      <w:r w:rsidR="00406240" w:rsidRPr="00BB4DB2">
        <w:rPr>
          <w:rFonts w:ascii="Times New Roman" w:hAnsi="Times New Roman"/>
          <w:sz w:val="24"/>
          <w:szCs w:val="24"/>
        </w:rPr>
        <w:t xml:space="preserve"> ро</w:t>
      </w:r>
      <w:r w:rsidR="006D2FE2" w:rsidRPr="00BB4DB2">
        <w:rPr>
          <w:rFonts w:ascii="Times New Roman" w:hAnsi="Times New Roman"/>
          <w:sz w:val="24"/>
          <w:szCs w:val="24"/>
        </w:rPr>
        <w:t>ці</w:t>
      </w:r>
      <w:r w:rsidR="00EB32B2" w:rsidRPr="00BB4DB2">
        <w:rPr>
          <w:rFonts w:ascii="Times New Roman" w:hAnsi="Times New Roman"/>
          <w:sz w:val="24"/>
          <w:szCs w:val="24"/>
        </w:rPr>
        <w:t>)</w:t>
      </w:r>
      <w:r w:rsidR="007D5434" w:rsidRPr="00BB4DB2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8D179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3D3">
        <w:rPr>
          <w:rFonts w:ascii="Times New Roman" w:hAnsi="Times New Roman"/>
          <w:b/>
          <w:sz w:val="24"/>
          <w:szCs w:val="24"/>
        </w:rPr>
        <w:t>7</w:t>
      </w:r>
      <w:r w:rsidR="00406240" w:rsidRPr="00F435A1">
        <w:rPr>
          <w:rFonts w:ascii="Times New Roman" w:hAnsi="Times New Roman"/>
          <w:sz w:val="24"/>
          <w:szCs w:val="24"/>
        </w:rPr>
        <w:t xml:space="preserve"> справ</w:t>
      </w:r>
      <w:r w:rsidR="00872196" w:rsidRPr="00F435A1">
        <w:rPr>
          <w:rFonts w:ascii="Times New Roman" w:hAnsi="Times New Roman"/>
          <w:sz w:val="24"/>
          <w:szCs w:val="24"/>
        </w:rPr>
        <w:t xml:space="preserve"> </w:t>
      </w:r>
      <w:r w:rsidR="00724436" w:rsidRPr="00F435A1">
        <w:rPr>
          <w:rFonts w:ascii="Times New Roman" w:hAnsi="Times New Roman"/>
          <w:sz w:val="24"/>
          <w:szCs w:val="24"/>
        </w:rPr>
        <w:t>розглянуті</w:t>
      </w:r>
      <w:r w:rsidR="00872196" w:rsidRPr="00F435A1">
        <w:rPr>
          <w:rFonts w:ascii="Times New Roman" w:hAnsi="Times New Roman"/>
          <w:sz w:val="24"/>
          <w:szCs w:val="24"/>
        </w:rPr>
        <w:t xml:space="preserve"> із постановленням ухвали про передачу справ</w:t>
      </w:r>
      <w:r w:rsidR="00406240" w:rsidRPr="00F435A1">
        <w:rPr>
          <w:rFonts w:ascii="Times New Roman" w:hAnsi="Times New Roman"/>
          <w:sz w:val="24"/>
          <w:szCs w:val="24"/>
        </w:rPr>
        <w:t>и</w:t>
      </w:r>
      <w:r w:rsidR="00872196" w:rsidRPr="00F435A1">
        <w:rPr>
          <w:rFonts w:ascii="Times New Roman" w:hAnsi="Times New Roman"/>
          <w:sz w:val="24"/>
          <w:szCs w:val="24"/>
        </w:rPr>
        <w:t xml:space="preserve"> до інш</w:t>
      </w:r>
      <w:r w:rsidR="00406240" w:rsidRPr="00F435A1">
        <w:rPr>
          <w:rFonts w:ascii="Times New Roman" w:hAnsi="Times New Roman"/>
          <w:sz w:val="24"/>
          <w:szCs w:val="24"/>
        </w:rPr>
        <w:t>ого</w:t>
      </w:r>
      <w:r w:rsidR="00872196" w:rsidRPr="00F435A1">
        <w:rPr>
          <w:rFonts w:ascii="Times New Roman" w:hAnsi="Times New Roman"/>
          <w:sz w:val="24"/>
          <w:szCs w:val="24"/>
        </w:rPr>
        <w:t xml:space="preserve"> суд</w:t>
      </w:r>
      <w:r w:rsidR="00406240" w:rsidRPr="00F435A1">
        <w:rPr>
          <w:rFonts w:ascii="Times New Roman" w:hAnsi="Times New Roman"/>
          <w:sz w:val="24"/>
          <w:szCs w:val="24"/>
        </w:rPr>
        <w:t>у</w:t>
      </w:r>
      <w:r w:rsidR="00872196" w:rsidRPr="00F435A1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8043D3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387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закриття провадження у справі;</w:t>
      </w:r>
    </w:p>
    <w:p w:rsidR="00872196" w:rsidRPr="00F435A1" w:rsidRDefault="008D179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F282E">
        <w:rPr>
          <w:rFonts w:ascii="Times New Roman" w:hAnsi="Times New Roman"/>
          <w:b/>
          <w:sz w:val="24"/>
          <w:szCs w:val="24"/>
        </w:rPr>
        <w:t>8</w:t>
      </w:r>
      <w:r w:rsidR="008043D3">
        <w:rPr>
          <w:rFonts w:ascii="Times New Roman" w:hAnsi="Times New Roman"/>
          <w:b/>
          <w:sz w:val="24"/>
          <w:szCs w:val="24"/>
        </w:rPr>
        <w:t>2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залишення заяви без розгляду.</w:t>
      </w:r>
    </w:p>
    <w:p w:rsidR="001019E0" w:rsidRDefault="001019E0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Залишок нерозглянутих справ на кінець звітного періоду складає </w:t>
      </w:r>
      <w:r w:rsidR="008043D3">
        <w:rPr>
          <w:rFonts w:ascii="Times New Roman" w:hAnsi="Times New Roman"/>
          <w:b/>
          <w:sz w:val="24"/>
          <w:szCs w:val="24"/>
        </w:rPr>
        <w:t>3</w:t>
      </w:r>
      <w:r w:rsidRPr="00F435A1">
        <w:rPr>
          <w:rFonts w:ascii="Times New Roman" w:hAnsi="Times New Roman"/>
          <w:b/>
          <w:sz w:val="24"/>
          <w:szCs w:val="24"/>
        </w:rPr>
        <w:t> </w:t>
      </w:r>
      <w:r w:rsidR="008043D3">
        <w:rPr>
          <w:rFonts w:ascii="Times New Roman" w:hAnsi="Times New Roman"/>
          <w:b/>
          <w:sz w:val="24"/>
          <w:szCs w:val="24"/>
        </w:rPr>
        <w:t>051</w:t>
      </w:r>
      <w:r w:rsidRPr="00F435A1">
        <w:rPr>
          <w:rFonts w:ascii="Times New Roman" w:hAnsi="Times New Roman"/>
          <w:b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справ</w:t>
      </w:r>
      <w:r w:rsidR="008043D3">
        <w:rPr>
          <w:rFonts w:ascii="Times New Roman" w:hAnsi="Times New Roman"/>
          <w:sz w:val="24"/>
          <w:szCs w:val="24"/>
        </w:rPr>
        <w:t>у</w:t>
      </w:r>
      <w:r w:rsidRPr="00F435A1">
        <w:rPr>
          <w:rFonts w:ascii="Times New Roman" w:hAnsi="Times New Roman"/>
          <w:sz w:val="24"/>
          <w:szCs w:val="24"/>
        </w:rPr>
        <w:t xml:space="preserve">. </w:t>
      </w:r>
    </w:p>
    <w:p w:rsidR="00BB4DB2" w:rsidRDefault="00BB4DB2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16"/>
          <w:szCs w:val="16"/>
        </w:rPr>
      </w:pPr>
    </w:p>
    <w:p w:rsidR="0076488C" w:rsidRDefault="0076488C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6488C">
        <w:rPr>
          <w:rFonts w:ascii="Times New Roman" w:hAnsi="Times New Roman"/>
          <w:sz w:val="24"/>
          <w:szCs w:val="24"/>
        </w:rPr>
        <w:t>Розглянуто</w:t>
      </w:r>
      <w:r>
        <w:rPr>
          <w:rFonts w:ascii="Times New Roman" w:hAnsi="Times New Roman"/>
          <w:sz w:val="24"/>
          <w:szCs w:val="24"/>
        </w:rPr>
        <w:t>:</w:t>
      </w:r>
    </w:p>
    <w:p w:rsidR="0076488C" w:rsidRPr="0076488C" w:rsidRDefault="0076488C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488C">
        <w:rPr>
          <w:rFonts w:ascii="Times New Roman" w:hAnsi="Times New Roman"/>
          <w:b/>
          <w:sz w:val="24"/>
          <w:szCs w:val="24"/>
        </w:rPr>
        <w:t>117</w:t>
      </w:r>
      <w:r w:rsidRPr="0076488C">
        <w:rPr>
          <w:rFonts w:ascii="Times New Roman" w:hAnsi="Times New Roman"/>
          <w:sz w:val="24"/>
          <w:szCs w:val="24"/>
        </w:rPr>
        <w:t xml:space="preserve"> адміністративних справ під час підготовчого провадження;</w:t>
      </w:r>
    </w:p>
    <w:p w:rsidR="0076488C" w:rsidRPr="0076488C" w:rsidRDefault="0076488C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488C">
        <w:rPr>
          <w:rFonts w:ascii="Times New Roman" w:hAnsi="Times New Roman"/>
          <w:b/>
          <w:sz w:val="24"/>
          <w:szCs w:val="24"/>
        </w:rPr>
        <w:t>4747</w:t>
      </w:r>
      <w:r w:rsidRPr="0076488C">
        <w:rPr>
          <w:rFonts w:ascii="Times New Roman" w:hAnsi="Times New Roman"/>
          <w:sz w:val="24"/>
          <w:szCs w:val="24"/>
        </w:rPr>
        <w:t xml:space="preserve"> адміністративних справ у порядку письмового провадження;</w:t>
      </w:r>
    </w:p>
    <w:p w:rsidR="0076488C" w:rsidRPr="0076488C" w:rsidRDefault="0076488C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488C">
        <w:rPr>
          <w:rFonts w:ascii="Times New Roman" w:hAnsi="Times New Roman"/>
          <w:b/>
          <w:sz w:val="24"/>
          <w:szCs w:val="24"/>
        </w:rPr>
        <w:t>4765</w:t>
      </w:r>
      <w:r w:rsidRPr="0076488C">
        <w:rPr>
          <w:rFonts w:ascii="Times New Roman" w:hAnsi="Times New Roman"/>
          <w:sz w:val="24"/>
          <w:szCs w:val="24"/>
        </w:rPr>
        <w:t xml:space="preserve"> адміністративних справ у спрощеному проваджені;</w:t>
      </w:r>
    </w:p>
    <w:p w:rsidR="0076488C" w:rsidRPr="0076488C" w:rsidRDefault="0076488C" w:rsidP="00764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88C">
        <w:rPr>
          <w:rFonts w:ascii="Times New Roman" w:hAnsi="Times New Roman"/>
          <w:b/>
          <w:sz w:val="24"/>
          <w:szCs w:val="24"/>
        </w:rPr>
        <w:t>1</w:t>
      </w:r>
      <w:r w:rsidRPr="0076488C">
        <w:rPr>
          <w:rFonts w:ascii="Times New Roman" w:hAnsi="Times New Roman"/>
          <w:sz w:val="24"/>
          <w:szCs w:val="24"/>
        </w:rPr>
        <w:t xml:space="preserve"> адміністративна справа в режимі </w:t>
      </w:r>
      <w:proofErr w:type="spellStart"/>
      <w:r w:rsidRPr="0076488C">
        <w:rPr>
          <w:rFonts w:ascii="Times New Roman" w:hAnsi="Times New Roman"/>
          <w:sz w:val="24"/>
          <w:szCs w:val="24"/>
        </w:rPr>
        <w:t>відеоконферензв’язку</w:t>
      </w:r>
      <w:proofErr w:type="spellEnd"/>
      <w:r w:rsidRPr="0076488C">
        <w:rPr>
          <w:rFonts w:ascii="Times New Roman" w:hAnsi="Times New Roman"/>
          <w:sz w:val="24"/>
          <w:szCs w:val="24"/>
        </w:rPr>
        <w:t>;</w:t>
      </w:r>
    </w:p>
    <w:p w:rsidR="0076488C" w:rsidRPr="0076488C" w:rsidRDefault="0076488C" w:rsidP="00764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88C">
        <w:rPr>
          <w:rFonts w:ascii="Times New Roman" w:hAnsi="Times New Roman"/>
          <w:b/>
          <w:sz w:val="24"/>
          <w:szCs w:val="24"/>
        </w:rPr>
        <w:t>102</w:t>
      </w:r>
      <w:r w:rsidRPr="0076488C">
        <w:rPr>
          <w:rFonts w:ascii="Times New Roman" w:hAnsi="Times New Roman"/>
          <w:sz w:val="24"/>
          <w:szCs w:val="24"/>
        </w:rPr>
        <w:t xml:space="preserve"> адміністративні справи із фіксуванням судов</w:t>
      </w:r>
      <w:r>
        <w:rPr>
          <w:rFonts w:ascii="Times New Roman" w:hAnsi="Times New Roman"/>
          <w:sz w:val="24"/>
          <w:szCs w:val="24"/>
        </w:rPr>
        <w:t>ого процесу технічними засобами.</w:t>
      </w:r>
      <w:r w:rsidRPr="0076488C">
        <w:rPr>
          <w:rFonts w:ascii="Times New Roman" w:hAnsi="Times New Roman"/>
          <w:sz w:val="24"/>
          <w:szCs w:val="24"/>
        </w:rPr>
        <w:t xml:space="preserve"> </w:t>
      </w:r>
    </w:p>
    <w:p w:rsidR="0076488C" w:rsidRDefault="0076488C" w:rsidP="0076488C">
      <w:pPr>
        <w:pStyle w:val="a3"/>
        <w:tabs>
          <w:tab w:val="left" w:pos="-709"/>
        </w:tabs>
        <w:spacing w:after="0" w:line="240" w:lineRule="auto"/>
        <w:ind w:left="928" w:right="-1"/>
        <w:jc w:val="both"/>
        <w:rPr>
          <w:rFonts w:ascii="Times New Roman" w:hAnsi="Times New Roman"/>
          <w:sz w:val="24"/>
          <w:szCs w:val="24"/>
        </w:rPr>
      </w:pPr>
    </w:p>
    <w:p w:rsidR="000D1B6C" w:rsidRPr="00F435A1" w:rsidRDefault="0076488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1647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681254">
        <w:rPr>
          <w:rFonts w:ascii="Times New Roman" w:hAnsi="Times New Roman"/>
          <w:sz w:val="24"/>
          <w:szCs w:val="24"/>
          <w:lang w:val="uk-UA"/>
        </w:rPr>
        <w:t>их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справ розглянут</w:t>
      </w:r>
      <w:r w:rsidR="00681254">
        <w:rPr>
          <w:rFonts w:ascii="Times New Roman" w:hAnsi="Times New Roman"/>
          <w:sz w:val="24"/>
          <w:szCs w:val="24"/>
          <w:lang w:val="uk-UA"/>
        </w:rPr>
        <w:t>о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з порушенням строку, передбаченого КАС України, що становить </w:t>
      </w:r>
      <w:r w:rsidR="00AB1844">
        <w:rPr>
          <w:rFonts w:ascii="Times New Roman" w:hAnsi="Times New Roman"/>
          <w:b/>
          <w:sz w:val="24"/>
          <w:szCs w:val="24"/>
          <w:lang w:val="uk-UA"/>
        </w:rPr>
        <w:t>14,5</w:t>
      </w:r>
      <w:r w:rsidR="00FD6E1C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FD6E1C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7223E" w:rsidRPr="00F435A1">
        <w:rPr>
          <w:rFonts w:ascii="Times New Roman" w:hAnsi="Times New Roman"/>
          <w:sz w:val="24"/>
          <w:szCs w:val="24"/>
          <w:lang w:val="uk-UA"/>
        </w:rPr>
        <w:t xml:space="preserve">від кількості справ, розглянутих у звітному періоді,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даний показник в 20</w:t>
      </w:r>
      <w:r w:rsidR="00AB1844">
        <w:rPr>
          <w:rFonts w:ascii="Times New Roman" w:hAnsi="Times New Roman"/>
          <w:sz w:val="24"/>
          <w:szCs w:val="24"/>
          <w:lang w:val="uk-UA"/>
        </w:rPr>
        <w:t>20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році становив </w:t>
      </w:r>
      <w:r w:rsidR="005520B3">
        <w:rPr>
          <w:rFonts w:ascii="Times New Roman" w:hAnsi="Times New Roman"/>
          <w:b/>
          <w:sz w:val="24"/>
          <w:szCs w:val="24"/>
          <w:lang w:val="uk-UA"/>
        </w:rPr>
        <w:t>7,9</w:t>
      </w:r>
      <w:r w:rsidR="00681254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681254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(</w:t>
      </w:r>
      <w:r w:rsidR="005520B3">
        <w:rPr>
          <w:rFonts w:ascii="Times New Roman" w:hAnsi="Times New Roman"/>
          <w:b/>
          <w:sz w:val="24"/>
          <w:szCs w:val="24"/>
          <w:lang w:val="uk-UA"/>
        </w:rPr>
        <w:t>612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3B6AC9">
        <w:rPr>
          <w:rFonts w:ascii="Times New Roman" w:hAnsi="Times New Roman"/>
          <w:sz w:val="24"/>
          <w:szCs w:val="24"/>
          <w:lang w:val="uk-UA"/>
        </w:rPr>
        <w:t>а</w:t>
      </w:r>
      <w:r w:rsidR="005520B3">
        <w:rPr>
          <w:rFonts w:ascii="Times New Roman" w:hAnsi="Times New Roman"/>
          <w:sz w:val="24"/>
          <w:szCs w:val="24"/>
          <w:lang w:val="uk-UA"/>
        </w:rPr>
        <w:t>)</w:t>
      </w:r>
      <w:r w:rsidR="00C41162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0D1B6C" w:rsidRPr="00F435A1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Недотримання строків розгляду справ обумовлено причинами, які у своїй більшості мають об’єктивний характер та не залежать від суду, зокрема:</w:t>
      </w:r>
    </w:p>
    <w:p w:rsidR="000D1B6C" w:rsidRPr="00F435A1" w:rsidRDefault="000D1B6C" w:rsidP="000D1B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неявка учасників процесу;</w:t>
      </w:r>
    </w:p>
    <w:p w:rsidR="003B6AC9" w:rsidRPr="003B6AC9" w:rsidRDefault="000D1B6C" w:rsidP="00F065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3B6AC9">
        <w:rPr>
          <w:rFonts w:ascii="Times New Roman" w:hAnsi="Times New Roman"/>
          <w:sz w:val="24"/>
          <w:szCs w:val="24"/>
          <w:lang w:val="uk-UA"/>
        </w:rPr>
        <w:t xml:space="preserve">задоволення клопотань учасників процесу </w:t>
      </w:r>
      <w:r w:rsidR="003B6AC9" w:rsidRPr="003B6AC9">
        <w:rPr>
          <w:rFonts w:ascii="Times New Roman" w:hAnsi="Times New Roman"/>
          <w:sz w:val="24"/>
          <w:szCs w:val="24"/>
          <w:lang w:val="uk-UA"/>
        </w:rPr>
        <w:t>про відкладення розгляду справи.</w:t>
      </w:r>
    </w:p>
    <w:p w:rsidR="00401C6E" w:rsidRPr="00F435A1" w:rsidRDefault="00401C6E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4243" w:rsidRPr="00F435A1" w:rsidRDefault="008853E1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Згідно з даними звіту 1-оас загальна тривалість розгляду адміністративних спр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ав</w:t>
      </w:r>
      <w:r w:rsidR="00F773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у звітному періоді становить</w:t>
      </w:r>
      <w:r w:rsidR="00F9592E" w:rsidRPr="00F435A1">
        <w:rPr>
          <w:rFonts w:ascii="Times New Roman" w:hAnsi="Times New Roman"/>
          <w:sz w:val="24"/>
          <w:szCs w:val="24"/>
          <w:lang w:val="uk-UA"/>
        </w:rPr>
        <w:t xml:space="preserve"> (без урахування зупинень)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: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до 3 місяців включно</w:t>
      </w:r>
      <w:r w:rsidR="00F7736E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F7736E" w:rsidRPr="00F435A1">
        <w:rPr>
          <w:rFonts w:ascii="Times New Roman" w:hAnsi="Times New Roman"/>
          <w:sz w:val="24"/>
          <w:szCs w:val="24"/>
        </w:rPr>
        <w:t>розглянуто</w:t>
      </w:r>
      <w:r w:rsidR="00F96A45" w:rsidRPr="00F435A1">
        <w:rPr>
          <w:rFonts w:ascii="Times New Roman" w:hAnsi="Times New Roman"/>
          <w:sz w:val="24"/>
          <w:szCs w:val="24"/>
        </w:rPr>
        <w:t xml:space="preserve"> </w:t>
      </w:r>
      <w:r w:rsidR="005520B3">
        <w:rPr>
          <w:rFonts w:ascii="Times New Roman" w:hAnsi="Times New Roman"/>
          <w:b/>
          <w:sz w:val="24"/>
          <w:szCs w:val="24"/>
        </w:rPr>
        <w:t>13</w:t>
      </w:r>
      <w:r w:rsidR="00D629E4" w:rsidRPr="00F435A1">
        <w:rPr>
          <w:rFonts w:ascii="Times New Roman" w:hAnsi="Times New Roman"/>
          <w:b/>
          <w:sz w:val="24"/>
          <w:szCs w:val="24"/>
        </w:rPr>
        <w:t> </w:t>
      </w:r>
      <w:r w:rsidR="005520B3">
        <w:rPr>
          <w:rFonts w:ascii="Times New Roman" w:hAnsi="Times New Roman"/>
          <w:b/>
          <w:sz w:val="24"/>
          <w:szCs w:val="24"/>
        </w:rPr>
        <w:t>379</w:t>
      </w:r>
      <w:r w:rsidR="00F86192" w:rsidRPr="00F435A1">
        <w:rPr>
          <w:rFonts w:ascii="Times New Roman" w:hAnsi="Times New Roman"/>
          <w:sz w:val="24"/>
          <w:szCs w:val="24"/>
        </w:rPr>
        <w:t xml:space="preserve"> </w:t>
      </w:r>
      <w:r w:rsidR="00C775B0" w:rsidRPr="00F435A1">
        <w:rPr>
          <w:rFonts w:ascii="Times New Roman" w:hAnsi="Times New Roman"/>
          <w:sz w:val="24"/>
          <w:szCs w:val="24"/>
        </w:rPr>
        <w:t>справ</w:t>
      </w:r>
      <w:r w:rsidR="00F7736E" w:rsidRPr="00F435A1">
        <w:rPr>
          <w:rFonts w:ascii="Times New Roman" w:hAnsi="Times New Roman"/>
          <w:sz w:val="24"/>
          <w:szCs w:val="24"/>
        </w:rPr>
        <w:t xml:space="preserve"> та матеріалів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місяці до </w:t>
      </w:r>
      <w:r w:rsidR="006734BD">
        <w:rPr>
          <w:rFonts w:ascii="Times New Roman" w:hAnsi="Times New Roman"/>
          <w:sz w:val="24"/>
          <w:szCs w:val="24"/>
        </w:rPr>
        <w:t>1</w:t>
      </w:r>
      <w:r w:rsidRPr="00F435A1">
        <w:rPr>
          <w:rFonts w:ascii="Times New Roman" w:hAnsi="Times New Roman"/>
          <w:sz w:val="24"/>
          <w:szCs w:val="24"/>
        </w:rPr>
        <w:t xml:space="preserve"> року</w:t>
      </w:r>
      <w:r w:rsidR="00C775B0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F7736E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6734BD">
        <w:rPr>
          <w:rFonts w:ascii="Times New Roman" w:hAnsi="Times New Roman"/>
          <w:b/>
          <w:sz w:val="24"/>
          <w:szCs w:val="24"/>
        </w:rPr>
        <w:t>2</w:t>
      </w:r>
      <w:r w:rsidR="00D629E4" w:rsidRPr="00F435A1">
        <w:rPr>
          <w:rFonts w:ascii="Times New Roman" w:hAnsi="Times New Roman"/>
          <w:b/>
          <w:sz w:val="24"/>
          <w:szCs w:val="24"/>
        </w:rPr>
        <w:t> </w:t>
      </w:r>
      <w:r w:rsidR="005520B3">
        <w:rPr>
          <w:rFonts w:ascii="Times New Roman" w:hAnsi="Times New Roman"/>
          <w:b/>
          <w:sz w:val="24"/>
          <w:szCs w:val="24"/>
        </w:rPr>
        <w:t>850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 та матеріал</w:t>
      </w:r>
      <w:r w:rsidR="005520B3">
        <w:rPr>
          <w:rFonts w:ascii="Times New Roman" w:hAnsi="Times New Roman"/>
          <w:sz w:val="24"/>
          <w:szCs w:val="24"/>
        </w:rPr>
        <w:t>ів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понад</w:t>
      </w:r>
      <w:r w:rsidR="00F96A45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1 рік до 2-х років включно</w:t>
      </w:r>
      <w:r w:rsidR="00F96A45" w:rsidRPr="00F435A1">
        <w:rPr>
          <w:rFonts w:ascii="Times New Roman" w:hAnsi="Times New Roman"/>
          <w:sz w:val="24"/>
          <w:szCs w:val="24"/>
        </w:rPr>
        <w:t xml:space="preserve"> -</w:t>
      </w:r>
      <w:r w:rsidR="00F7736E" w:rsidRPr="00F435A1">
        <w:rPr>
          <w:rFonts w:ascii="Times New Roman" w:hAnsi="Times New Roman"/>
          <w:sz w:val="24"/>
          <w:szCs w:val="24"/>
        </w:rPr>
        <w:t xml:space="preserve"> розглянуто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5520B3">
        <w:rPr>
          <w:rFonts w:ascii="Times New Roman" w:hAnsi="Times New Roman"/>
          <w:b/>
          <w:sz w:val="24"/>
          <w:szCs w:val="24"/>
        </w:rPr>
        <w:t>253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</w:t>
      </w:r>
      <w:r w:rsidR="006734BD">
        <w:rPr>
          <w:rFonts w:ascii="Times New Roman" w:hAnsi="Times New Roman"/>
          <w:sz w:val="24"/>
          <w:szCs w:val="24"/>
        </w:rPr>
        <w:t>и</w:t>
      </w:r>
      <w:r w:rsidR="00F7736E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="007A4F72">
        <w:rPr>
          <w:rFonts w:ascii="Times New Roman" w:hAnsi="Times New Roman"/>
          <w:sz w:val="24"/>
          <w:szCs w:val="24"/>
        </w:rPr>
        <w:t>и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lastRenderedPageBreak/>
        <w:t xml:space="preserve">понад 2-х років до 3-х років включно </w:t>
      </w:r>
      <w:r w:rsidR="00F96A45" w:rsidRPr="00F435A1">
        <w:rPr>
          <w:rFonts w:ascii="Times New Roman" w:hAnsi="Times New Roman"/>
          <w:sz w:val="24"/>
          <w:szCs w:val="24"/>
        </w:rPr>
        <w:t xml:space="preserve">- </w:t>
      </w:r>
      <w:r w:rsidR="00F7736E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6734BD">
        <w:rPr>
          <w:rFonts w:ascii="Times New Roman" w:hAnsi="Times New Roman"/>
          <w:b/>
          <w:sz w:val="24"/>
          <w:szCs w:val="24"/>
        </w:rPr>
        <w:t>33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</w:t>
      </w:r>
      <w:r w:rsidR="00D629E4" w:rsidRPr="00F435A1">
        <w:rPr>
          <w:rFonts w:ascii="Times New Roman" w:hAnsi="Times New Roman"/>
          <w:sz w:val="24"/>
          <w:szCs w:val="24"/>
        </w:rPr>
        <w:t>и</w:t>
      </w:r>
      <w:r w:rsidR="00F96A45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="007A4F72">
        <w:rPr>
          <w:rFonts w:ascii="Times New Roman" w:hAnsi="Times New Roman"/>
          <w:sz w:val="24"/>
          <w:szCs w:val="24"/>
        </w:rPr>
        <w:t>и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DD5D3C" w:rsidRDefault="0095338B" w:rsidP="00DD5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роки </w:t>
      </w:r>
      <w:r w:rsidR="00F96A45" w:rsidRPr="00F435A1">
        <w:rPr>
          <w:rFonts w:ascii="Times New Roman" w:hAnsi="Times New Roman"/>
          <w:sz w:val="24"/>
          <w:szCs w:val="24"/>
        </w:rPr>
        <w:t xml:space="preserve">- </w:t>
      </w:r>
      <w:r w:rsidR="00DD5D3C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5520B3">
        <w:rPr>
          <w:rFonts w:ascii="Times New Roman" w:hAnsi="Times New Roman"/>
          <w:b/>
          <w:sz w:val="24"/>
          <w:szCs w:val="24"/>
        </w:rPr>
        <w:t>18</w:t>
      </w:r>
      <w:r w:rsidR="00DD5D3C" w:rsidRPr="00F435A1">
        <w:rPr>
          <w:rFonts w:ascii="Times New Roman" w:hAnsi="Times New Roman"/>
          <w:sz w:val="24"/>
          <w:szCs w:val="24"/>
        </w:rPr>
        <w:t xml:space="preserve"> справ та матеріал</w:t>
      </w:r>
      <w:r w:rsidR="00DD26A3">
        <w:rPr>
          <w:rFonts w:ascii="Times New Roman" w:hAnsi="Times New Roman"/>
          <w:sz w:val="24"/>
          <w:szCs w:val="24"/>
        </w:rPr>
        <w:t>ів</w:t>
      </w:r>
      <w:r w:rsidR="00DD5D3C" w:rsidRPr="00F435A1">
        <w:rPr>
          <w:rFonts w:ascii="Times New Roman" w:hAnsi="Times New Roman"/>
          <w:sz w:val="24"/>
          <w:szCs w:val="24"/>
        </w:rPr>
        <w:t>.</w:t>
      </w:r>
    </w:p>
    <w:p w:rsidR="00C8013A" w:rsidRPr="00F435A1" w:rsidRDefault="00C8013A" w:rsidP="00C8013A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Середня тривалість розгляду адміністративних справ становить </w:t>
      </w:r>
      <w:r w:rsidRPr="000B43E9">
        <w:rPr>
          <w:rFonts w:ascii="Times New Roman" w:hAnsi="Times New Roman"/>
          <w:b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днів.</w:t>
      </w:r>
    </w:p>
    <w:p w:rsidR="0095338B" w:rsidRPr="00F435A1" w:rsidRDefault="0095338B" w:rsidP="00DD5D3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693F" w:rsidRPr="00F435A1" w:rsidRDefault="00872196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Визначення категорій адміністративних справ у 20</w:t>
      </w:r>
      <w:r w:rsidR="005A6497">
        <w:rPr>
          <w:rFonts w:ascii="Times New Roman" w:hAnsi="Times New Roman"/>
          <w:sz w:val="24"/>
          <w:szCs w:val="24"/>
          <w:lang w:val="uk-UA"/>
        </w:rPr>
        <w:t>2</w:t>
      </w:r>
      <w:r w:rsidR="000B43E9">
        <w:rPr>
          <w:rFonts w:ascii="Times New Roman" w:hAnsi="Times New Roman"/>
          <w:sz w:val="24"/>
          <w:szCs w:val="24"/>
          <w:lang w:val="uk-UA"/>
        </w:rPr>
        <w:t>1</w:t>
      </w:r>
      <w:r w:rsidR="00240001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проводилося згідно з класифікатором категорій адміністративних справ, затвердженим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 xml:space="preserve">Державною судовою адміністрацією </w:t>
      </w:r>
      <w:r w:rsidR="008C4DDC">
        <w:rPr>
          <w:rFonts w:ascii="Times New Roman" w:hAnsi="Times New Roman"/>
          <w:sz w:val="24"/>
          <w:szCs w:val="24"/>
          <w:lang w:val="uk-UA"/>
        </w:rPr>
        <w:t>наказом</w:t>
      </w:r>
      <w:r w:rsidR="008C4DD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BDC" w:rsidRPr="00F435A1">
        <w:rPr>
          <w:rFonts w:ascii="Times New Roman" w:hAnsi="Times New Roman"/>
          <w:sz w:val="24"/>
          <w:szCs w:val="24"/>
          <w:lang w:val="uk-UA"/>
        </w:rPr>
        <w:t>№ 622</w:t>
      </w:r>
      <w:r w:rsidR="006A28BD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768E" w:rsidRPr="00F435A1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21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.201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F4A81" w:rsidRPr="00890B1D" w:rsidRDefault="005C5384" w:rsidP="00BE6B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Rectangle 2" o:spid="_x0000_s1026" style="position:absolute;left:0;text-align:left;margin-left:-44.45pt;margin-top:121.2pt;width:110.8pt;height:21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Rectangle 2">
              <w:txbxContent>
                <w:p w:rsidR="0029774D" w:rsidRPr="00177FF3" w:rsidRDefault="0029774D" w:rsidP="00177FF3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 w:rsidR="00A45AD9" w:rsidRPr="00890B1D">
        <w:rPr>
          <w:rFonts w:ascii="Times New Roman" w:hAnsi="Times New Roman"/>
          <w:sz w:val="24"/>
          <w:szCs w:val="24"/>
          <w:lang w:val="uk-UA"/>
        </w:rPr>
        <w:t xml:space="preserve">Основною категорією справ, що надходили на розгляд суду у звітному періоді, є справи </w:t>
      </w:r>
      <w:r w:rsidR="005A7F41" w:rsidRPr="00890B1D">
        <w:rPr>
          <w:rFonts w:ascii="Times New Roman" w:hAnsi="Times New Roman" w:cs="Times New Roman"/>
          <w:sz w:val="24"/>
          <w:szCs w:val="24"/>
          <w:lang w:val="uk-UA"/>
        </w:rPr>
        <w:t>з приводу реалізації публічної політики у сферах праці, зайнятості населення та соціального захисту громадян</w:t>
      </w:r>
      <w:r w:rsidR="008F6E80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та публічної житлової політики</w:t>
      </w:r>
      <w:r w:rsidR="005A6497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A81" w:rsidRPr="00890B1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A6497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DBC">
        <w:rPr>
          <w:rFonts w:ascii="Times New Roman" w:hAnsi="Times New Roman" w:cs="Times New Roman"/>
          <w:b/>
          <w:sz w:val="24"/>
          <w:szCs w:val="24"/>
          <w:lang w:val="uk-UA"/>
        </w:rPr>
        <w:t>7221</w:t>
      </w:r>
      <w:r w:rsidR="00BF0F0C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F6DBC">
        <w:rPr>
          <w:rFonts w:ascii="Times New Roman" w:hAnsi="Times New Roman"/>
          <w:b/>
          <w:sz w:val="24"/>
          <w:szCs w:val="24"/>
          <w:lang w:val="uk-UA"/>
        </w:rPr>
        <w:t>60,4</w:t>
      </w:r>
      <w:r w:rsidR="00BF0F0C" w:rsidRPr="00890B1D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BF0F0C" w:rsidRPr="00890B1D">
        <w:rPr>
          <w:rFonts w:ascii="Times New Roman" w:hAnsi="Times New Roman"/>
          <w:sz w:val="24"/>
          <w:szCs w:val="24"/>
          <w:lang w:val="uk-UA"/>
        </w:rPr>
        <w:t>від загальної кількості справ, що надійшли до суду у звітному періоді</w:t>
      </w:r>
      <w:r w:rsidR="00BF0F0C" w:rsidRPr="00890B1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F4A81" w:rsidRPr="00890B1D">
        <w:rPr>
          <w:rFonts w:ascii="Times New Roman" w:hAnsi="Times New Roman" w:cs="Times New Roman"/>
          <w:sz w:val="24"/>
          <w:szCs w:val="24"/>
          <w:lang w:val="uk-UA"/>
        </w:rPr>
        <w:t>, з них:</w:t>
      </w:r>
    </w:p>
    <w:p w:rsidR="00F96178" w:rsidRPr="00890B1D" w:rsidRDefault="00EF6DBC" w:rsidP="00F9617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C">
        <w:rPr>
          <w:rFonts w:ascii="Times New Roman" w:hAnsi="Times New Roman" w:cs="Times New Roman"/>
          <w:b/>
          <w:sz w:val="24"/>
          <w:szCs w:val="24"/>
        </w:rPr>
        <w:t>5524</w:t>
      </w:r>
      <w:r w:rsidR="008F4A81" w:rsidRPr="0089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справи з приводу </w:t>
      </w:r>
      <w:r w:rsidRPr="00EF6DBC">
        <w:rPr>
          <w:rFonts w:ascii="Times New Roman" w:hAnsi="Times New Roman" w:cs="Times New Roman"/>
          <w:sz w:val="24"/>
          <w:szCs w:val="24"/>
        </w:rPr>
        <w:t>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</w:t>
      </w:r>
      <w:r w:rsidR="00F96178" w:rsidRPr="00890B1D">
        <w:rPr>
          <w:rFonts w:ascii="Times New Roman" w:hAnsi="Times New Roman" w:cs="Times New Roman"/>
          <w:sz w:val="24"/>
          <w:szCs w:val="24"/>
        </w:rPr>
        <w:t>.</w:t>
      </w:r>
    </w:p>
    <w:p w:rsidR="00624FDF" w:rsidRPr="00DF64DF" w:rsidRDefault="00624FDF" w:rsidP="00575E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CC2" w:rsidRPr="00F739C2" w:rsidRDefault="0049721B" w:rsidP="00497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Розгляд заяв </w:t>
      </w:r>
    </w:p>
    <w:p w:rsidR="0049721B" w:rsidRPr="00F739C2" w:rsidRDefault="0049721B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про перегляд судових рішень за нововиявленими </w:t>
      </w:r>
      <w:r w:rsidR="009A0F4C" w:rsidRPr="00F739C2">
        <w:rPr>
          <w:rFonts w:ascii="Times New Roman" w:hAnsi="Times New Roman"/>
          <w:b/>
          <w:sz w:val="24"/>
          <w:szCs w:val="24"/>
          <w:lang w:val="uk-UA"/>
        </w:rPr>
        <w:t xml:space="preserve">або виключними </w:t>
      </w:r>
      <w:r w:rsidRPr="00F739C2">
        <w:rPr>
          <w:rFonts w:ascii="Times New Roman" w:hAnsi="Times New Roman"/>
          <w:b/>
          <w:sz w:val="24"/>
          <w:szCs w:val="24"/>
          <w:lang w:val="uk-UA"/>
        </w:rPr>
        <w:t>обставинами</w:t>
      </w:r>
    </w:p>
    <w:p w:rsidR="00147EEC" w:rsidRPr="00F739C2" w:rsidRDefault="00147EEC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32B8" w:rsidRPr="00F435A1" w:rsidRDefault="0049721B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AC6E4A">
        <w:rPr>
          <w:rFonts w:ascii="Times New Roman" w:hAnsi="Times New Roman"/>
          <w:sz w:val="24"/>
          <w:szCs w:val="24"/>
          <w:lang w:val="uk-UA"/>
        </w:rPr>
        <w:t>2</w:t>
      </w:r>
      <w:r w:rsidR="00E27406">
        <w:rPr>
          <w:rFonts w:ascii="Times New Roman" w:hAnsi="Times New Roman"/>
          <w:sz w:val="24"/>
          <w:szCs w:val="24"/>
          <w:lang w:val="uk-UA"/>
        </w:rPr>
        <w:t>1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в провадженні суду перебувал</w:t>
      </w:r>
      <w:r w:rsidR="005C6ED7" w:rsidRPr="00F435A1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E27406">
        <w:rPr>
          <w:rFonts w:ascii="Times New Roman" w:hAnsi="Times New Roman"/>
          <w:sz w:val="24"/>
          <w:szCs w:val="24"/>
          <w:lang w:val="uk-UA"/>
        </w:rPr>
        <w:t>37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про перегляд судового рішення за нововиявленими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обставинами</w:t>
      </w:r>
      <w:r w:rsidR="00852C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з яких </w:t>
      </w:r>
      <w:r w:rsidR="00E27406">
        <w:rPr>
          <w:rFonts w:ascii="Times New Roman" w:hAnsi="Times New Roman"/>
          <w:sz w:val="24"/>
          <w:szCs w:val="24"/>
          <w:lang w:val="uk-UA"/>
        </w:rPr>
        <w:t>13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надійшл</w:t>
      </w:r>
      <w:r w:rsidR="001B708F" w:rsidRPr="00F435A1">
        <w:rPr>
          <w:rFonts w:ascii="Times New Roman" w:hAnsi="Times New Roman"/>
          <w:sz w:val="24"/>
          <w:szCs w:val="24"/>
          <w:lang w:val="uk-UA"/>
        </w:rPr>
        <w:t>о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періоді.</w:t>
      </w:r>
    </w:p>
    <w:p w:rsidR="004532B8" w:rsidRPr="00F435A1" w:rsidRDefault="009A0F4C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Розглянуто</w:t>
      </w:r>
      <w:r w:rsidR="00AA781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7406" w:rsidRPr="00B61378">
        <w:rPr>
          <w:rFonts w:ascii="Times New Roman" w:hAnsi="Times New Roman"/>
          <w:b/>
          <w:sz w:val="24"/>
          <w:szCs w:val="24"/>
          <w:lang w:val="uk-UA"/>
        </w:rPr>
        <w:t>32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B61378">
        <w:rPr>
          <w:rFonts w:ascii="Times New Roman" w:hAnsi="Times New Roman"/>
          <w:sz w:val="24"/>
          <w:szCs w:val="24"/>
          <w:lang w:val="uk-UA"/>
        </w:rPr>
        <w:t>и</w:t>
      </w:r>
      <w:r w:rsidR="00F739C2">
        <w:rPr>
          <w:rFonts w:ascii="Times New Roman" w:hAnsi="Times New Roman"/>
          <w:sz w:val="24"/>
          <w:szCs w:val="24"/>
          <w:lang w:val="uk-UA"/>
        </w:rPr>
        <w:t>,</w:t>
      </w:r>
      <w:r w:rsidR="009122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9C2">
        <w:rPr>
          <w:rFonts w:ascii="Times New Roman" w:hAnsi="Times New Roman"/>
          <w:sz w:val="24"/>
          <w:szCs w:val="24"/>
          <w:lang w:val="uk-UA"/>
        </w:rPr>
        <w:t xml:space="preserve">що становить </w:t>
      </w:r>
      <w:r w:rsidR="00B61378" w:rsidRPr="00B61378">
        <w:rPr>
          <w:rFonts w:ascii="Times New Roman" w:hAnsi="Times New Roman"/>
          <w:b/>
          <w:sz w:val="24"/>
          <w:szCs w:val="24"/>
          <w:lang w:val="uk-UA"/>
        </w:rPr>
        <w:t>86,5</w:t>
      </w:r>
      <w:r w:rsidR="00F739C2" w:rsidRPr="00F739C2">
        <w:rPr>
          <w:rFonts w:ascii="Times New Roman" w:hAnsi="Times New Roman"/>
          <w:b/>
          <w:sz w:val="24"/>
          <w:szCs w:val="24"/>
          <w:lang w:val="uk-UA"/>
        </w:rPr>
        <w:t>%</w:t>
      </w:r>
      <w:r w:rsidR="00F739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39C2" w:rsidRPr="00F739C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739C2">
        <w:rPr>
          <w:rFonts w:ascii="Times New Roman" w:hAnsi="Times New Roman"/>
          <w:sz w:val="24"/>
          <w:szCs w:val="24"/>
          <w:lang w:val="uk-UA"/>
        </w:rPr>
        <w:t>заяв</w:t>
      </w:r>
      <w:r w:rsidR="00134AE3">
        <w:rPr>
          <w:rFonts w:ascii="Times New Roman" w:hAnsi="Times New Roman"/>
          <w:sz w:val="24"/>
          <w:szCs w:val="24"/>
          <w:lang w:val="uk-UA"/>
        </w:rPr>
        <w:t>,</w:t>
      </w:r>
      <w:r w:rsidR="002F31FF">
        <w:rPr>
          <w:rFonts w:ascii="Times New Roman" w:hAnsi="Times New Roman"/>
          <w:sz w:val="24"/>
          <w:szCs w:val="24"/>
          <w:lang w:val="uk-UA"/>
        </w:rPr>
        <w:t xml:space="preserve"> які перебували в провадженні суду</w:t>
      </w:r>
      <w:r w:rsidR="004532B8" w:rsidRPr="00F739C2">
        <w:rPr>
          <w:rFonts w:ascii="Times New Roman" w:hAnsi="Times New Roman"/>
          <w:sz w:val="24"/>
          <w:szCs w:val="24"/>
          <w:lang w:val="uk-UA"/>
        </w:rPr>
        <w:t>,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4532B8" w:rsidRPr="00F435A1" w:rsidRDefault="004532B8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1378">
        <w:rPr>
          <w:rFonts w:ascii="Times New Roman" w:hAnsi="Times New Roman"/>
          <w:sz w:val="24"/>
          <w:szCs w:val="24"/>
          <w:lang w:val="uk-UA"/>
        </w:rPr>
        <w:t>26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заяв розглянут</w:t>
      </w:r>
      <w:r w:rsidR="00D52C7D">
        <w:rPr>
          <w:rFonts w:ascii="Times New Roman" w:hAnsi="Times New Roman"/>
          <w:sz w:val="24"/>
          <w:szCs w:val="24"/>
          <w:lang w:val="uk-UA"/>
        </w:rPr>
        <w:t>о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 xml:space="preserve">прийняттям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судового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>рішення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B61378">
        <w:rPr>
          <w:rFonts w:ascii="Times New Roman" w:hAnsi="Times New Roman"/>
          <w:sz w:val="24"/>
          <w:szCs w:val="24"/>
          <w:lang w:val="uk-UA"/>
        </w:rPr>
        <w:t>2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36E3">
        <w:rPr>
          <w:rFonts w:ascii="Times New Roman" w:hAnsi="Times New Roman"/>
          <w:sz w:val="24"/>
          <w:szCs w:val="24"/>
          <w:lang w:val="uk-UA"/>
        </w:rPr>
        <w:t>заяв</w:t>
      </w:r>
      <w:r w:rsidR="00B61378">
        <w:rPr>
          <w:rFonts w:ascii="Times New Roman" w:hAnsi="Times New Roman"/>
          <w:sz w:val="24"/>
          <w:szCs w:val="24"/>
          <w:lang w:val="uk-UA"/>
        </w:rPr>
        <w:t>и</w:t>
      </w:r>
      <w:r w:rsidR="00A63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>задоволено</w:t>
      </w:r>
      <w:r w:rsidR="00A636E3">
        <w:rPr>
          <w:rFonts w:ascii="Times New Roman" w:hAnsi="Times New Roman"/>
          <w:sz w:val="24"/>
          <w:szCs w:val="24"/>
          <w:lang w:val="uk-UA"/>
        </w:rPr>
        <w:t>;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337A" w:rsidRDefault="00D52C7D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337A" w:rsidRPr="00F435A1">
        <w:rPr>
          <w:rFonts w:ascii="Times New Roman" w:hAnsi="Times New Roman"/>
          <w:sz w:val="24"/>
          <w:szCs w:val="24"/>
        </w:rPr>
        <w:t xml:space="preserve"> </w:t>
      </w:r>
      <w:r w:rsidR="00B61378">
        <w:rPr>
          <w:rFonts w:ascii="Times New Roman" w:hAnsi="Times New Roman"/>
          <w:sz w:val="24"/>
          <w:szCs w:val="24"/>
        </w:rPr>
        <w:t>2</w:t>
      </w:r>
      <w:r w:rsidR="00D2337A" w:rsidRPr="00F435A1">
        <w:rPr>
          <w:rFonts w:ascii="Times New Roman" w:hAnsi="Times New Roman"/>
          <w:sz w:val="24"/>
          <w:szCs w:val="24"/>
        </w:rPr>
        <w:t xml:space="preserve"> заяв</w:t>
      </w:r>
      <w:r w:rsidR="00B61378">
        <w:rPr>
          <w:rFonts w:ascii="Times New Roman" w:hAnsi="Times New Roman"/>
          <w:sz w:val="24"/>
          <w:szCs w:val="24"/>
        </w:rPr>
        <w:t>и</w:t>
      </w:r>
      <w:r w:rsidR="00FF77B2" w:rsidRPr="00F43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повернуто </w:t>
      </w:r>
      <w:r w:rsidR="00356716">
        <w:rPr>
          <w:rFonts w:ascii="Times New Roman" w:hAnsi="Times New Roman"/>
          <w:sz w:val="24"/>
          <w:szCs w:val="24"/>
        </w:rPr>
        <w:t>заявнику</w:t>
      </w:r>
      <w:r w:rsidR="006F37CE">
        <w:rPr>
          <w:rFonts w:ascii="Times New Roman" w:hAnsi="Times New Roman"/>
          <w:sz w:val="24"/>
          <w:szCs w:val="24"/>
        </w:rPr>
        <w:t>;</w:t>
      </w:r>
    </w:p>
    <w:p w:rsidR="006F37CE" w:rsidRDefault="006F37CE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3 заявам закрито провадження у справі;</w:t>
      </w:r>
    </w:p>
    <w:p w:rsidR="006F37CE" w:rsidRPr="00F435A1" w:rsidRDefault="006F37CE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заява повернута позивачу.  </w:t>
      </w:r>
    </w:p>
    <w:p w:rsidR="0049721B" w:rsidRDefault="0049721B" w:rsidP="004D4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Залишок нерозглянутих заяв</w:t>
      </w:r>
      <w:r w:rsidR="007A63FC" w:rsidRPr="00F435A1">
        <w:rPr>
          <w:rFonts w:ascii="Times New Roman" w:hAnsi="Times New Roman"/>
          <w:sz w:val="24"/>
          <w:szCs w:val="24"/>
          <w:lang w:val="uk-UA"/>
        </w:rPr>
        <w:t xml:space="preserve"> за нововиявленими </w:t>
      </w:r>
      <w:r w:rsidR="00684ECB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684ECB" w:rsidRPr="00F435A1">
        <w:rPr>
          <w:rFonts w:ascii="Times New Roman" w:hAnsi="Times New Roman"/>
          <w:sz w:val="24"/>
          <w:szCs w:val="24"/>
          <w:lang w:val="uk-UA"/>
        </w:rPr>
        <w:t xml:space="preserve">обставинами 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на кінець звітного періоду складає </w:t>
      </w:r>
      <w:r w:rsidR="006F37CE">
        <w:rPr>
          <w:rFonts w:ascii="Times New Roman" w:hAnsi="Times New Roman"/>
          <w:sz w:val="24"/>
          <w:szCs w:val="24"/>
          <w:lang w:val="uk-UA"/>
        </w:rPr>
        <w:t>5</w:t>
      </w:r>
      <w:r w:rsidR="000149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заяв.</w:t>
      </w:r>
    </w:p>
    <w:p w:rsidR="00FF77B2" w:rsidRPr="00DF64DF" w:rsidRDefault="00FF77B2" w:rsidP="004D4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EF6" w:rsidRPr="00F435A1" w:rsidRDefault="009F2A3B" w:rsidP="007F6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6A94">
        <w:rPr>
          <w:rFonts w:ascii="Times New Roman" w:hAnsi="Times New Roman"/>
          <w:b/>
          <w:sz w:val="24"/>
          <w:szCs w:val="24"/>
          <w:lang w:val="uk-UA"/>
        </w:rPr>
        <w:t>Розгляд заяв, подань, клопотань</w:t>
      </w:r>
    </w:p>
    <w:p w:rsidR="006720B6" w:rsidRPr="00832668" w:rsidRDefault="006720B6" w:rsidP="0057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16B6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F1C24">
        <w:rPr>
          <w:rFonts w:ascii="Times New Roman" w:hAnsi="Times New Roman"/>
          <w:sz w:val="24"/>
          <w:szCs w:val="24"/>
          <w:lang w:val="uk-UA"/>
        </w:rPr>
        <w:t xml:space="preserve">У звітному періоді на розгляді в Запорізькому окружному адміністративному суді знаходилось </w:t>
      </w:r>
      <w:r w:rsidR="00D20473">
        <w:rPr>
          <w:rFonts w:ascii="Times New Roman" w:hAnsi="Times New Roman"/>
          <w:b/>
          <w:sz w:val="24"/>
          <w:szCs w:val="24"/>
          <w:lang w:val="uk-UA"/>
        </w:rPr>
        <w:t>3833</w:t>
      </w:r>
      <w:r w:rsidR="00FA3087" w:rsidRPr="00DF1C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ECF" w:rsidRPr="00DF1C24">
        <w:rPr>
          <w:rFonts w:ascii="Times New Roman" w:hAnsi="Times New Roman"/>
          <w:sz w:val="24"/>
          <w:szCs w:val="24"/>
          <w:lang w:val="uk-UA"/>
        </w:rPr>
        <w:t>заяв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73CEE" w:rsidRPr="00F435A1">
        <w:rPr>
          <w:rFonts w:ascii="Times New Roman" w:hAnsi="Times New Roman"/>
          <w:sz w:val="24"/>
          <w:szCs w:val="24"/>
          <w:lang w:val="uk-UA"/>
        </w:rPr>
        <w:t>клопотан</w:t>
      </w:r>
      <w:r w:rsidR="007F6A94">
        <w:rPr>
          <w:rFonts w:ascii="Times New Roman" w:hAnsi="Times New Roman"/>
          <w:sz w:val="24"/>
          <w:szCs w:val="24"/>
          <w:lang w:val="uk-UA"/>
        </w:rPr>
        <w:t>ь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 xml:space="preserve"> у порядку виконання судового рішення</w:t>
      </w:r>
      <w:r w:rsidR="007F6A94">
        <w:rPr>
          <w:rFonts w:ascii="Times New Roman" w:hAnsi="Times New Roman"/>
          <w:sz w:val="24"/>
          <w:szCs w:val="24"/>
          <w:lang w:val="uk-UA"/>
        </w:rPr>
        <w:t>. З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яких у 20</w:t>
      </w:r>
      <w:r w:rsidR="005059A5" w:rsidRPr="00F972EA">
        <w:rPr>
          <w:rFonts w:ascii="Times New Roman" w:hAnsi="Times New Roman"/>
          <w:sz w:val="24"/>
          <w:szCs w:val="24"/>
          <w:lang w:val="uk-UA"/>
        </w:rPr>
        <w:t>2</w:t>
      </w:r>
      <w:r w:rsidR="007F6A94">
        <w:rPr>
          <w:rFonts w:ascii="Times New Roman" w:hAnsi="Times New Roman"/>
          <w:sz w:val="24"/>
          <w:szCs w:val="24"/>
          <w:lang w:val="uk-UA"/>
        </w:rPr>
        <w:t>1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>ці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надійшло</w:t>
      </w:r>
      <w:r w:rsidR="006720B6"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0473">
        <w:rPr>
          <w:rFonts w:ascii="Times New Roman" w:hAnsi="Times New Roman"/>
          <w:b/>
          <w:sz w:val="24"/>
          <w:szCs w:val="24"/>
          <w:lang w:val="uk-UA"/>
        </w:rPr>
        <w:t>3775</w:t>
      </w:r>
      <w:r w:rsidR="00492498"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>заяв, подан</w:t>
      </w:r>
      <w:r w:rsidR="006720B6" w:rsidRPr="00F972EA">
        <w:rPr>
          <w:rFonts w:ascii="Times New Roman" w:hAnsi="Times New Roman"/>
          <w:sz w:val="24"/>
          <w:szCs w:val="24"/>
          <w:lang w:val="uk-UA"/>
        </w:rPr>
        <w:t>ь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B283B" w:rsidRPr="00F972EA">
        <w:rPr>
          <w:rFonts w:ascii="Times New Roman" w:hAnsi="Times New Roman"/>
          <w:sz w:val="24"/>
          <w:szCs w:val="24"/>
          <w:lang w:val="uk-UA"/>
        </w:rPr>
        <w:t>клопотань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 xml:space="preserve"> у порядку виконання судового рішення</w:t>
      </w:r>
      <w:r w:rsidR="00BA2AE7" w:rsidRPr="00F972EA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D20473">
        <w:rPr>
          <w:rFonts w:ascii="Times New Roman" w:hAnsi="Times New Roman"/>
          <w:b/>
          <w:sz w:val="24"/>
          <w:szCs w:val="24"/>
          <w:lang w:val="uk-UA"/>
        </w:rPr>
        <w:t>30,7</w:t>
      </w:r>
      <w:r w:rsidR="00BA2AE7" w:rsidRPr="00F972EA">
        <w:rPr>
          <w:rFonts w:ascii="Times New Roman" w:hAnsi="Times New Roman"/>
          <w:b/>
          <w:sz w:val="24"/>
          <w:szCs w:val="24"/>
          <w:lang w:val="uk-UA"/>
        </w:rPr>
        <w:t>%</w:t>
      </w:r>
      <w:r w:rsidR="00BA2AE7" w:rsidRPr="00F972EA">
        <w:rPr>
          <w:rFonts w:ascii="Times New Roman" w:hAnsi="Times New Roman"/>
          <w:sz w:val="24"/>
          <w:szCs w:val="24"/>
          <w:lang w:val="uk-UA"/>
        </w:rPr>
        <w:t xml:space="preserve"> більше, ніж у 20</w:t>
      </w:r>
      <w:r w:rsidR="007F6A94">
        <w:rPr>
          <w:rFonts w:ascii="Times New Roman" w:hAnsi="Times New Roman"/>
          <w:sz w:val="24"/>
          <w:szCs w:val="24"/>
          <w:lang w:val="uk-UA"/>
        </w:rPr>
        <w:t>20</w:t>
      </w:r>
      <w:r w:rsidR="00BA2AE7" w:rsidRPr="00F972EA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7F6A94" w:rsidRPr="00F972EA">
        <w:rPr>
          <w:rFonts w:ascii="Times New Roman" w:hAnsi="Times New Roman"/>
          <w:b/>
          <w:sz w:val="24"/>
          <w:szCs w:val="24"/>
          <w:lang w:val="uk-UA"/>
        </w:rPr>
        <w:t>3127</w:t>
      </w:r>
      <w:r w:rsidR="00BA2AE7" w:rsidRPr="00F972EA">
        <w:rPr>
          <w:rFonts w:ascii="Times New Roman" w:hAnsi="Times New Roman"/>
          <w:sz w:val="24"/>
          <w:szCs w:val="24"/>
          <w:lang w:val="uk-UA"/>
        </w:rPr>
        <w:t>).</w:t>
      </w:r>
      <w:r w:rsidR="00F736DE" w:rsidRPr="00F972EA">
        <w:rPr>
          <w:rFonts w:ascii="Times New Roman" w:hAnsi="Times New Roman"/>
          <w:sz w:val="24"/>
          <w:szCs w:val="24"/>
          <w:lang w:val="uk-UA"/>
        </w:rPr>
        <w:t xml:space="preserve"> З них:</w:t>
      </w:r>
    </w:p>
    <w:p w:rsidR="00F736DE" w:rsidRDefault="007F6A94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F736DE">
        <w:rPr>
          <w:rFonts w:ascii="Times New Roman" w:hAnsi="Times New Roman"/>
          <w:sz w:val="24"/>
          <w:szCs w:val="24"/>
        </w:rPr>
        <w:t xml:space="preserve"> заяв</w:t>
      </w:r>
      <w:r w:rsidR="00D91DC8">
        <w:rPr>
          <w:rFonts w:ascii="Times New Roman" w:hAnsi="Times New Roman"/>
          <w:sz w:val="24"/>
          <w:szCs w:val="24"/>
        </w:rPr>
        <w:t>и</w:t>
      </w:r>
      <w:r w:rsidR="00F736DE">
        <w:rPr>
          <w:rFonts w:ascii="Times New Roman" w:hAnsi="Times New Roman"/>
          <w:sz w:val="24"/>
          <w:szCs w:val="24"/>
        </w:rPr>
        <w:t xml:space="preserve"> про забезпечення доказів, позову до подання позовної заяви;</w:t>
      </w:r>
    </w:p>
    <w:p w:rsidR="00F736DE" w:rsidRDefault="00F736DE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судових доручення;</w:t>
      </w:r>
    </w:p>
    <w:p w:rsidR="00F736DE" w:rsidRDefault="00D91DC8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3738</w:t>
      </w:r>
      <w:r w:rsidR="00F736DE">
        <w:rPr>
          <w:rFonts w:ascii="Times New Roman" w:hAnsi="Times New Roman"/>
          <w:sz w:val="24"/>
          <w:szCs w:val="24"/>
        </w:rPr>
        <w:t xml:space="preserve"> справ в порядку виконання судових рішень;</w:t>
      </w:r>
    </w:p>
    <w:p w:rsidR="00F736DE" w:rsidRDefault="00D91DC8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36DE">
        <w:rPr>
          <w:rFonts w:ascii="Times New Roman" w:hAnsi="Times New Roman"/>
          <w:sz w:val="24"/>
          <w:szCs w:val="24"/>
        </w:rPr>
        <w:t xml:space="preserve"> заяв про відві</w:t>
      </w:r>
      <w:r w:rsidR="00FF0EEA">
        <w:rPr>
          <w:rFonts w:ascii="Times New Roman" w:hAnsi="Times New Roman"/>
          <w:sz w:val="24"/>
          <w:szCs w:val="24"/>
        </w:rPr>
        <w:t>д судді;</w:t>
      </w:r>
    </w:p>
    <w:p w:rsidR="007516B6" w:rsidRPr="00F435A1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D20473">
        <w:rPr>
          <w:rFonts w:ascii="Times New Roman" w:hAnsi="Times New Roman"/>
          <w:b/>
          <w:sz w:val="24"/>
          <w:szCs w:val="24"/>
          <w:lang w:val="uk-UA"/>
        </w:rPr>
        <w:t>3745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заяв, у тому числі </w:t>
      </w:r>
      <w:r w:rsidR="00D20473">
        <w:rPr>
          <w:rFonts w:ascii="Times New Roman" w:hAnsi="Times New Roman"/>
          <w:sz w:val="24"/>
          <w:szCs w:val="24"/>
          <w:lang w:val="uk-UA"/>
        </w:rPr>
        <w:t>2167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– задоволено, </w:t>
      </w:r>
      <w:r w:rsidR="00D20473">
        <w:rPr>
          <w:rFonts w:ascii="Times New Roman" w:hAnsi="Times New Roman"/>
          <w:sz w:val="24"/>
          <w:szCs w:val="24"/>
          <w:lang w:val="uk-UA"/>
        </w:rPr>
        <w:t>88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заяв не розглянут</w:t>
      </w:r>
      <w:r w:rsidR="00D20473">
        <w:rPr>
          <w:rFonts w:ascii="Times New Roman" w:hAnsi="Times New Roman"/>
          <w:sz w:val="24"/>
          <w:szCs w:val="24"/>
          <w:lang w:val="uk-UA"/>
        </w:rPr>
        <w:t>о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на кінець звітного періоду.</w:t>
      </w:r>
    </w:p>
    <w:p w:rsidR="00D20473" w:rsidRPr="00EC0380" w:rsidRDefault="00D20473" w:rsidP="00D2047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EC0380">
        <w:rPr>
          <w:rFonts w:ascii="Times New Roman" w:hAnsi="Times New Roman"/>
          <w:sz w:val="24"/>
          <w:szCs w:val="24"/>
          <w:lang w:val="uk-UA"/>
        </w:rPr>
        <w:t xml:space="preserve">Крім того, </w:t>
      </w:r>
      <w:r w:rsidR="00EC0380" w:rsidRPr="00EC0380">
        <w:rPr>
          <w:rFonts w:ascii="Times New Roman" w:hAnsi="Times New Roman"/>
          <w:sz w:val="24"/>
          <w:szCs w:val="24"/>
          <w:lang w:val="uk-UA"/>
        </w:rPr>
        <w:t>були винесені судові рішення по</w:t>
      </w:r>
      <w:r w:rsidRPr="00EC03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0380">
        <w:rPr>
          <w:rFonts w:ascii="Times New Roman" w:hAnsi="Times New Roman"/>
          <w:b/>
          <w:sz w:val="24"/>
          <w:szCs w:val="24"/>
          <w:lang w:val="uk-UA"/>
        </w:rPr>
        <w:t>392</w:t>
      </w:r>
      <w:r w:rsidRPr="00EC0380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EC0380" w:rsidRPr="00EC0380">
        <w:rPr>
          <w:rFonts w:ascii="Times New Roman" w:hAnsi="Times New Roman"/>
          <w:sz w:val="24"/>
          <w:szCs w:val="24"/>
          <w:lang w:val="uk-UA"/>
        </w:rPr>
        <w:t>ам</w:t>
      </w:r>
      <w:r w:rsidRPr="00EC0380">
        <w:rPr>
          <w:rFonts w:ascii="Times New Roman" w:hAnsi="Times New Roman"/>
          <w:sz w:val="24"/>
          <w:szCs w:val="24"/>
          <w:lang w:val="uk-UA"/>
        </w:rPr>
        <w:t xml:space="preserve"> про виправлення описки чи очевидних арифметичних помилок у судовому рішенні, роз’яснення судового рішення, ухвалення додаткового судового рішення</w:t>
      </w:r>
      <w:r w:rsidR="00EC0380">
        <w:rPr>
          <w:rFonts w:ascii="Times New Roman" w:hAnsi="Times New Roman"/>
          <w:sz w:val="24"/>
          <w:szCs w:val="24"/>
          <w:lang w:val="uk-UA"/>
        </w:rPr>
        <w:t>.</w:t>
      </w:r>
    </w:p>
    <w:p w:rsidR="002071CA" w:rsidRPr="00EC0380" w:rsidRDefault="002071CA" w:rsidP="002071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71CA" w:rsidRDefault="00EC0380" w:rsidP="002071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137</w:t>
      </w:r>
      <w:r w:rsidR="002071CA" w:rsidRPr="00E8049C">
        <w:rPr>
          <w:rFonts w:ascii="Times New Roman" w:hAnsi="Times New Roman"/>
          <w:sz w:val="24"/>
          <w:szCs w:val="24"/>
          <w:lang w:val="uk-UA"/>
        </w:rPr>
        <w:t xml:space="preserve"> заяв розглянуто з порушенням строку, передбаченого КАС України, що становить </w:t>
      </w:r>
      <w:r w:rsidR="00B11206">
        <w:rPr>
          <w:rFonts w:ascii="Times New Roman" w:hAnsi="Times New Roman"/>
          <w:b/>
          <w:sz w:val="24"/>
          <w:szCs w:val="24"/>
          <w:lang w:val="uk-UA"/>
        </w:rPr>
        <w:t>3,6</w:t>
      </w:r>
      <w:r w:rsidR="002071CA" w:rsidRPr="00E8049C">
        <w:rPr>
          <w:rFonts w:ascii="Times New Roman" w:hAnsi="Times New Roman"/>
          <w:b/>
          <w:sz w:val="24"/>
          <w:szCs w:val="24"/>
          <w:lang w:val="uk-UA"/>
        </w:rPr>
        <w:t>%</w:t>
      </w:r>
      <w:r w:rsidR="002071CA" w:rsidRPr="00E8049C">
        <w:rPr>
          <w:rFonts w:ascii="Times New Roman" w:hAnsi="Times New Roman"/>
          <w:sz w:val="24"/>
          <w:szCs w:val="24"/>
          <w:lang w:val="uk-UA"/>
        </w:rPr>
        <w:t xml:space="preserve">, від кількості </w:t>
      </w:r>
      <w:r w:rsidR="00373B90" w:rsidRPr="00E8049C">
        <w:rPr>
          <w:rFonts w:ascii="Times New Roman" w:hAnsi="Times New Roman"/>
          <w:sz w:val="24"/>
          <w:szCs w:val="24"/>
          <w:lang w:val="uk-UA"/>
        </w:rPr>
        <w:t>заяв</w:t>
      </w:r>
      <w:r w:rsidR="002071CA" w:rsidRPr="00E8049C">
        <w:rPr>
          <w:rFonts w:ascii="Times New Roman" w:hAnsi="Times New Roman"/>
          <w:sz w:val="24"/>
          <w:szCs w:val="24"/>
          <w:lang w:val="uk-UA"/>
        </w:rPr>
        <w:t xml:space="preserve">, розглянутих у звітному періоді, </w:t>
      </w:r>
      <w:r w:rsidR="0080101B" w:rsidRPr="00E8049C">
        <w:rPr>
          <w:rFonts w:ascii="Times New Roman" w:hAnsi="Times New Roman"/>
          <w:sz w:val="24"/>
          <w:szCs w:val="24"/>
          <w:lang w:val="uk-UA"/>
        </w:rPr>
        <w:t>у 20</w:t>
      </w:r>
      <w:r w:rsidR="00B11206">
        <w:rPr>
          <w:rFonts w:ascii="Times New Roman" w:hAnsi="Times New Roman"/>
          <w:sz w:val="24"/>
          <w:szCs w:val="24"/>
          <w:lang w:val="uk-UA"/>
        </w:rPr>
        <w:t>20</w:t>
      </w:r>
      <w:r w:rsidR="0080101B" w:rsidRPr="00E8049C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C37A8C">
        <w:rPr>
          <w:rFonts w:ascii="Times New Roman" w:hAnsi="Times New Roman"/>
          <w:sz w:val="24"/>
          <w:szCs w:val="24"/>
          <w:lang w:val="uk-UA"/>
        </w:rPr>
        <w:t xml:space="preserve">даний показник становив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E8049C"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E8049C">
        <w:rPr>
          <w:rFonts w:ascii="Times New Roman" w:hAnsi="Times New Roman"/>
          <w:b/>
          <w:sz w:val="24"/>
          <w:szCs w:val="24"/>
          <w:lang w:val="uk-UA"/>
        </w:rPr>
        <w:t>%</w:t>
      </w:r>
      <w:r w:rsidRPr="00E804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72BC9" w:rsidRPr="00E8049C">
        <w:rPr>
          <w:rFonts w:ascii="Times New Roman" w:hAnsi="Times New Roman"/>
          <w:b/>
          <w:sz w:val="24"/>
          <w:szCs w:val="24"/>
          <w:lang w:val="uk-UA"/>
        </w:rPr>
        <w:t>%</w:t>
      </w:r>
      <w:r w:rsidR="00C72BC9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="00B112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46</w:t>
      </w:r>
      <w:r w:rsidR="0080101B" w:rsidRPr="00E8049C">
        <w:rPr>
          <w:rFonts w:ascii="Times New Roman" w:hAnsi="Times New Roman"/>
          <w:sz w:val="24"/>
          <w:szCs w:val="24"/>
          <w:lang w:val="uk-UA"/>
        </w:rPr>
        <w:t xml:space="preserve"> порушень</w:t>
      </w:r>
      <w:r w:rsidR="00C72BC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72299" w:rsidRPr="00DF64DF" w:rsidRDefault="00972299" w:rsidP="002071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198" w:rsidRDefault="00224721" w:rsidP="0097229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435A1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Відомості щодо справляння, звільнення від сплати та повернення судового збору</w:t>
      </w:r>
    </w:p>
    <w:p w:rsidR="00832668" w:rsidRPr="00832668" w:rsidRDefault="00832668" w:rsidP="0097229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75198" w:rsidRPr="00F435A1" w:rsidRDefault="003A125D" w:rsidP="00175198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</w:t>
      </w:r>
      <w:r w:rsidR="00175198" w:rsidRPr="00F435A1">
        <w:rPr>
          <w:rFonts w:ascii="Times New Roman" w:hAnsi="Times New Roman" w:cs="Times New Roman"/>
          <w:sz w:val="24"/>
          <w:szCs w:val="24"/>
        </w:rPr>
        <w:t>ума судового збору, що сплачена добровіл</w:t>
      </w:r>
      <w:r w:rsidR="00CC6045" w:rsidRPr="00F435A1">
        <w:rPr>
          <w:rFonts w:ascii="Times New Roman" w:hAnsi="Times New Roman" w:cs="Times New Roman"/>
          <w:sz w:val="24"/>
          <w:szCs w:val="24"/>
        </w:rPr>
        <w:t>ьно, склала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B11206">
        <w:rPr>
          <w:rFonts w:ascii="Times New Roman" w:hAnsi="Times New Roman" w:cs="Times New Roman"/>
          <w:b/>
          <w:sz w:val="24"/>
          <w:szCs w:val="24"/>
        </w:rPr>
        <w:t>19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B11206">
        <w:rPr>
          <w:rFonts w:ascii="Times New Roman" w:hAnsi="Times New Roman" w:cs="Times New Roman"/>
          <w:b/>
          <w:sz w:val="24"/>
          <w:szCs w:val="24"/>
        </w:rPr>
        <w:t>889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B11206">
        <w:rPr>
          <w:rFonts w:ascii="Times New Roman" w:hAnsi="Times New Roman" w:cs="Times New Roman"/>
          <w:b/>
          <w:sz w:val="24"/>
          <w:szCs w:val="24"/>
        </w:rPr>
        <w:t>047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грн., що на </w:t>
      </w:r>
      <w:r w:rsidR="00B11206">
        <w:rPr>
          <w:rFonts w:ascii="Times New Roman" w:hAnsi="Times New Roman" w:cs="Times New Roman"/>
          <w:b/>
          <w:sz w:val="24"/>
          <w:szCs w:val="24"/>
        </w:rPr>
        <w:t>2,4</w:t>
      </w:r>
      <w:r w:rsidR="003B2152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B11206">
        <w:rPr>
          <w:rFonts w:ascii="Times New Roman" w:hAnsi="Times New Roman" w:cs="Times New Roman"/>
          <w:sz w:val="24"/>
          <w:szCs w:val="24"/>
        </w:rPr>
        <w:t>менше</w:t>
      </w:r>
      <w:r w:rsidR="003B2152" w:rsidRPr="00F435A1">
        <w:rPr>
          <w:rFonts w:ascii="Times New Roman" w:hAnsi="Times New Roman" w:cs="Times New Roman"/>
          <w:sz w:val="24"/>
          <w:szCs w:val="24"/>
        </w:rPr>
        <w:t>, ніж у 20</w:t>
      </w:r>
      <w:r w:rsidR="00B11206">
        <w:rPr>
          <w:rFonts w:ascii="Times New Roman" w:hAnsi="Times New Roman" w:cs="Times New Roman"/>
          <w:sz w:val="24"/>
          <w:szCs w:val="24"/>
        </w:rPr>
        <w:t>20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B11206">
        <w:rPr>
          <w:rFonts w:ascii="Times New Roman" w:hAnsi="Times New Roman" w:cs="Times New Roman"/>
          <w:b/>
          <w:sz w:val="24"/>
          <w:szCs w:val="24"/>
        </w:rPr>
        <w:t>20</w:t>
      </w:r>
      <w:r w:rsidR="00B11206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B11206">
        <w:rPr>
          <w:rFonts w:ascii="Times New Roman" w:hAnsi="Times New Roman" w:cs="Times New Roman"/>
          <w:b/>
          <w:sz w:val="24"/>
          <w:szCs w:val="24"/>
        </w:rPr>
        <w:t>380</w:t>
      </w:r>
      <w:r w:rsidR="00B11206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B11206">
        <w:rPr>
          <w:rFonts w:ascii="Times New Roman" w:hAnsi="Times New Roman" w:cs="Times New Roman"/>
          <w:b/>
          <w:sz w:val="24"/>
          <w:szCs w:val="24"/>
        </w:rPr>
        <w:t>214</w:t>
      </w:r>
      <w:r w:rsidR="00C35DAC" w:rsidRPr="00F435A1">
        <w:rPr>
          <w:rFonts w:ascii="Times New Roman" w:hAnsi="Times New Roman" w:cs="Times New Roman"/>
          <w:sz w:val="24"/>
          <w:szCs w:val="24"/>
        </w:rPr>
        <w:t>грн</w:t>
      </w:r>
      <w:r w:rsidR="00175198" w:rsidRPr="00F435A1">
        <w:rPr>
          <w:rFonts w:ascii="Times New Roman" w:hAnsi="Times New Roman" w:cs="Times New Roman"/>
          <w:sz w:val="24"/>
          <w:szCs w:val="24"/>
        </w:rPr>
        <w:t>.</w:t>
      </w:r>
      <w:r w:rsidR="003B2152" w:rsidRPr="00F435A1">
        <w:rPr>
          <w:rFonts w:ascii="Times New Roman" w:hAnsi="Times New Roman" w:cs="Times New Roman"/>
          <w:sz w:val="24"/>
          <w:szCs w:val="24"/>
        </w:rPr>
        <w:t>)</w:t>
      </w:r>
    </w:p>
    <w:p w:rsidR="00652946" w:rsidRPr="00F435A1" w:rsidRDefault="00652946" w:rsidP="003B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Повернуто судового збору у звітному періоді на загальну суму </w:t>
      </w:r>
      <w:r w:rsidR="00B11206">
        <w:rPr>
          <w:rFonts w:ascii="Times New Roman" w:hAnsi="Times New Roman"/>
          <w:b/>
          <w:sz w:val="24"/>
          <w:szCs w:val="24"/>
          <w:lang w:val="uk-UA"/>
        </w:rPr>
        <w:t>410</w:t>
      </w:r>
      <w:r w:rsidR="000B527B" w:rsidRPr="004C4E08">
        <w:rPr>
          <w:rFonts w:ascii="Times New Roman" w:hAnsi="Times New Roman"/>
          <w:b/>
          <w:sz w:val="24"/>
          <w:szCs w:val="24"/>
          <w:lang w:val="uk-UA"/>
        </w:rPr>
        <w:t> </w:t>
      </w:r>
      <w:r w:rsidR="00B11206">
        <w:rPr>
          <w:rFonts w:ascii="Times New Roman" w:hAnsi="Times New Roman"/>
          <w:b/>
          <w:sz w:val="24"/>
          <w:szCs w:val="24"/>
          <w:lang w:val="uk-UA"/>
        </w:rPr>
        <w:t>505</w:t>
      </w:r>
      <w:r w:rsidR="000B52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40CC"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B11206">
        <w:rPr>
          <w:rFonts w:ascii="Times New Roman" w:hAnsi="Times New Roman"/>
          <w:b/>
          <w:sz w:val="24"/>
          <w:szCs w:val="24"/>
          <w:lang w:val="uk-UA"/>
        </w:rPr>
        <w:t>9,7</w:t>
      </w:r>
      <w:r w:rsidR="00E75E8B" w:rsidRPr="004C4E08">
        <w:rPr>
          <w:rFonts w:ascii="Times New Roman" w:hAnsi="Times New Roman"/>
          <w:b/>
          <w:sz w:val="24"/>
          <w:szCs w:val="24"/>
          <w:lang w:val="uk-UA"/>
        </w:rPr>
        <w:t>%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1206">
        <w:rPr>
          <w:rFonts w:ascii="Times New Roman" w:hAnsi="Times New Roman"/>
          <w:sz w:val="24"/>
          <w:szCs w:val="24"/>
          <w:lang w:val="uk-UA"/>
        </w:rPr>
        <w:t>більше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, ніж у 20</w:t>
      </w:r>
      <w:r w:rsidR="00B11206">
        <w:rPr>
          <w:rFonts w:ascii="Times New Roman" w:hAnsi="Times New Roman"/>
          <w:sz w:val="24"/>
          <w:szCs w:val="24"/>
          <w:lang w:val="uk-UA"/>
        </w:rPr>
        <w:t>20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B11206">
        <w:rPr>
          <w:rFonts w:ascii="Times New Roman" w:hAnsi="Times New Roman"/>
          <w:b/>
          <w:sz w:val="24"/>
          <w:szCs w:val="24"/>
          <w:lang w:val="uk-UA"/>
        </w:rPr>
        <w:t>374 162</w:t>
      </w:r>
      <w:r w:rsidR="00B112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)</w:t>
      </w:r>
    </w:p>
    <w:p w:rsidR="00914BD5" w:rsidRPr="00F435A1" w:rsidRDefault="005E5707" w:rsidP="003B63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Сума судового збору, що присуджена до стягнення –</w:t>
      </w:r>
      <w:r w:rsidR="00351059">
        <w:rPr>
          <w:rFonts w:ascii="Times New Roman" w:hAnsi="Times New Roman" w:cs="Times New Roman"/>
          <w:sz w:val="24"/>
          <w:szCs w:val="24"/>
        </w:rPr>
        <w:t xml:space="preserve"> </w:t>
      </w:r>
      <w:r w:rsidR="00B11206">
        <w:rPr>
          <w:rFonts w:ascii="Times New Roman" w:hAnsi="Times New Roman" w:cs="Times New Roman"/>
          <w:b/>
          <w:sz w:val="24"/>
          <w:szCs w:val="24"/>
        </w:rPr>
        <w:t>24</w:t>
      </w:r>
      <w:r w:rsidR="001167F0">
        <w:rPr>
          <w:rFonts w:ascii="Times New Roman" w:hAnsi="Times New Roman" w:cs="Times New Roman"/>
          <w:b/>
          <w:sz w:val="24"/>
          <w:szCs w:val="24"/>
        </w:rPr>
        <w:t> </w:t>
      </w:r>
      <w:r w:rsidR="00B11206">
        <w:rPr>
          <w:rFonts w:ascii="Times New Roman" w:hAnsi="Times New Roman" w:cs="Times New Roman"/>
          <w:b/>
          <w:sz w:val="24"/>
          <w:szCs w:val="24"/>
        </w:rPr>
        <w:t>607</w:t>
      </w:r>
      <w:r w:rsidR="0011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0CC" w:rsidRPr="00F435A1">
        <w:rPr>
          <w:rFonts w:ascii="Times New Roman" w:hAnsi="Times New Roman" w:cs="Times New Roman"/>
          <w:sz w:val="24"/>
          <w:szCs w:val="24"/>
        </w:rPr>
        <w:t>грн.,</w:t>
      </w:r>
      <w:r w:rsidR="00E75E8B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що на </w:t>
      </w:r>
      <w:r w:rsidR="007214C3">
        <w:rPr>
          <w:rFonts w:ascii="Times New Roman" w:hAnsi="Times New Roman" w:cs="Times New Roman"/>
          <w:b/>
          <w:sz w:val="24"/>
          <w:szCs w:val="24"/>
        </w:rPr>
        <w:t>74,4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% </w:t>
      </w:r>
      <w:r w:rsidR="007214C3">
        <w:rPr>
          <w:rFonts w:ascii="Times New Roman" w:hAnsi="Times New Roman" w:cs="Times New Roman"/>
          <w:sz w:val="24"/>
          <w:szCs w:val="24"/>
        </w:rPr>
        <w:t>менше</w:t>
      </w:r>
      <w:r w:rsidR="003340CC" w:rsidRPr="00F435A1">
        <w:rPr>
          <w:rFonts w:ascii="Times New Roman" w:hAnsi="Times New Roman" w:cs="Times New Roman"/>
          <w:sz w:val="24"/>
          <w:szCs w:val="24"/>
        </w:rPr>
        <w:t>, ніж у 20</w:t>
      </w:r>
      <w:r w:rsidR="007214C3">
        <w:rPr>
          <w:rFonts w:ascii="Times New Roman" w:hAnsi="Times New Roman" w:cs="Times New Roman"/>
          <w:sz w:val="24"/>
          <w:szCs w:val="24"/>
        </w:rPr>
        <w:t>20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E75E8B" w:rsidRPr="00F435A1">
        <w:rPr>
          <w:rFonts w:ascii="Times New Roman" w:hAnsi="Times New Roman" w:cs="Times New Roman"/>
          <w:sz w:val="24"/>
          <w:szCs w:val="24"/>
        </w:rPr>
        <w:t>(</w:t>
      </w:r>
      <w:r w:rsidR="00B11206">
        <w:rPr>
          <w:rFonts w:ascii="Times New Roman" w:hAnsi="Times New Roman" w:cs="Times New Roman"/>
          <w:b/>
          <w:sz w:val="24"/>
          <w:szCs w:val="24"/>
        </w:rPr>
        <w:t>96 </w:t>
      </w:r>
      <w:r w:rsidR="00B11206" w:rsidRPr="004C4E08">
        <w:rPr>
          <w:rFonts w:ascii="Times New Roman" w:hAnsi="Times New Roman" w:cs="Times New Roman"/>
          <w:b/>
          <w:sz w:val="24"/>
          <w:szCs w:val="24"/>
        </w:rPr>
        <w:t>0</w:t>
      </w:r>
      <w:r w:rsidR="00B11206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D47F6F" w:rsidRPr="00F435A1">
        <w:rPr>
          <w:rFonts w:ascii="Times New Roman" w:hAnsi="Times New Roman" w:cs="Times New Roman"/>
          <w:sz w:val="24"/>
          <w:szCs w:val="24"/>
        </w:rPr>
        <w:t>грн</w:t>
      </w:r>
      <w:r w:rsidR="00914BD5" w:rsidRPr="00F435A1">
        <w:rPr>
          <w:rFonts w:ascii="Times New Roman" w:hAnsi="Times New Roman" w:cs="Times New Roman"/>
          <w:sz w:val="24"/>
          <w:szCs w:val="24"/>
        </w:rPr>
        <w:t>.</w:t>
      </w:r>
      <w:r w:rsidR="00E75E8B" w:rsidRPr="00F435A1">
        <w:rPr>
          <w:rFonts w:ascii="Times New Roman" w:hAnsi="Times New Roman" w:cs="Times New Roman"/>
          <w:sz w:val="24"/>
          <w:szCs w:val="24"/>
        </w:rPr>
        <w:t>)</w:t>
      </w:r>
    </w:p>
    <w:p w:rsidR="005E5707" w:rsidRPr="00F435A1" w:rsidRDefault="005E5707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Сума судового збору, що не сплачена внаслідок звільнення від сплати відповідно до чинного законодавства, складає</w:t>
      </w:r>
      <w:r w:rsidR="007214C3">
        <w:rPr>
          <w:rFonts w:ascii="Times New Roman" w:hAnsi="Times New Roman" w:cs="Times New Roman"/>
          <w:sz w:val="24"/>
          <w:szCs w:val="24"/>
        </w:rPr>
        <w:t xml:space="preserve"> </w:t>
      </w:r>
      <w:r w:rsidR="007214C3">
        <w:rPr>
          <w:rFonts w:ascii="Times New Roman" w:hAnsi="Times New Roman" w:cs="Times New Roman"/>
          <w:b/>
          <w:sz w:val="24"/>
          <w:szCs w:val="24"/>
        </w:rPr>
        <w:t>3 831 302</w:t>
      </w:r>
      <w:r w:rsidR="007214C3" w:rsidRPr="00F435A1">
        <w:rPr>
          <w:rFonts w:ascii="Times New Roman" w:hAnsi="Times New Roman" w:cs="Times New Roman"/>
          <w:sz w:val="24"/>
          <w:szCs w:val="24"/>
        </w:rPr>
        <w:t xml:space="preserve"> грн</w:t>
      </w:r>
      <w:r w:rsidR="007214C3">
        <w:rPr>
          <w:rFonts w:ascii="Times New Roman" w:hAnsi="Times New Roman" w:cs="Times New Roman"/>
          <w:sz w:val="24"/>
          <w:szCs w:val="24"/>
        </w:rPr>
        <w:t xml:space="preserve">., що на </w:t>
      </w:r>
      <w:r w:rsidR="007214C3">
        <w:rPr>
          <w:rFonts w:ascii="Times New Roman" w:hAnsi="Times New Roman" w:cs="Times New Roman"/>
          <w:b/>
          <w:sz w:val="24"/>
          <w:szCs w:val="24"/>
        </w:rPr>
        <w:t>97,1</w:t>
      </w:r>
      <w:r w:rsidR="007214C3" w:rsidRPr="00F435A1">
        <w:rPr>
          <w:rFonts w:ascii="Times New Roman" w:hAnsi="Times New Roman" w:cs="Times New Roman"/>
          <w:sz w:val="24"/>
          <w:szCs w:val="24"/>
        </w:rPr>
        <w:t xml:space="preserve">% </w:t>
      </w:r>
      <w:r w:rsidR="007214C3">
        <w:rPr>
          <w:rFonts w:ascii="Times New Roman" w:hAnsi="Times New Roman"/>
          <w:sz w:val="24"/>
          <w:szCs w:val="24"/>
        </w:rPr>
        <w:t>більше</w:t>
      </w:r>
      <w:r w:rsidR="007214C3" w:rsidRPr="00F435A1">
        <w:rPr>
          <w:rFonts w:ascii="Times New Roman" w:hAnsi="Times New Roman"/>
          <w:sz w:val="24"/>
          <w:szCs w:val="24"/>
        </w:rPr>
        <w:t>, ніж у 20</w:t>
      </w:r>
      <w:r w:rsidR="007214C3">
        <w:rPr>
          <w:rFonts w:ascii="Times New Roman" w:hAnsi="Times New Roman"/>
          <w:sz w:val="24"/>
          <w:szCs w:val="24"/>
        </w:rPr>
        <w:t>20</w:t>
      </w:r>
      <w:r w:rsidR="007214C3" w:rsidRPr="00F435A1">
        <w:rPr>
          <w:rFonts w:ascii="Times New Roman" w:hAnsi="Times New Roman"/>
          <w:sz w:val="24"/>
          <w:szCs w:val="24"/>
        </w:rPr>
        <w:t xml:space="preserve"> році</w:t>
      </w:r>
      <w:r w:rsidR="007214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7214C3">
        <w:rPr>
          <w:rFonts w:ascii="Times New Roman" w:hAnsi="Times New Roman" w:cs="Times New Roman"/>
          <w:sz w:val="24"/>
          <w:szCs w:val="24"/>
        </w:rPr>
        <w:t>(</w:t>
      </w:r>
      <w:r w:rsidR="001167F0">
        <w:rPr>
          <w:rFonts w:ascii="Times New Roman" w:hAnsi="Times New Roman" w:cs="Times New Roman"/>
          <w:b/>
          <w:sz w:val="24"/>
          <w:szCs w:val="24"/>
        </w:rPr>
        <w:t>1 943 769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Pr="00F435A1">
        <w:rPr>
          <w:rFonts w:ascii="Times New Roman" w:hAnsi="Times New Roman" w:cs="Times New Roman"/>
          <w:sz w:val="24"/>
          <w:szCs w:val="24"/>
        </w:rPr>
        <w:t>грн.</w:t>
      </w:r>
      <w:r w:rsidR="007214C3">
        <w:rPr>
          <w:rFonts w:ascii="Times New Roman" w:hAnsi="Times New Roman" w:cs="Times New Roman"/>
          <w:sz w:val="24"/>
          <w:szCs w:val="24"/>
        </w:rPr>
        <w:t>)</w:t>
      </w:r>
    </w:p>
    <w:p w:rsidR="008A0DE8" w:rsidRPr="00F435A1" w:rsidRDefault="008A0DE8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Із числа задоволених позовів у звітному періоді було присуджено до стягнення </w:t>
      </w:r>
      <w:r w:rsidR="00963735">
        <w:rPr>
          <w:rFonts w:ascii="Times New Roman" w:hAnsi="Times New Roman" w:cs="Times New Roman"/>
          <w:b/>
          <w:sz w:val="24"/>
          <w:szCs w:val="24"/>
        </w:rPr>
        <w:t>774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963735">
        <w:rPr>
          <w:rFonts w:ascii="Times New Roman" w:hAnsi="Times New Roman" w:cs="Times New Roman"/>
          <w:b/>
          <w:sz w:val="24"/>
          <w:szCs w:val="24"/>
        </w:rPr>
        <w:t>453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963735">
        <w:rPr>
          <w:rFonts w:ascii="Times New Roman" w:hAnsi="Times New Roman" w:cs="Times New Roman"/>
          <w:b/>
          <w:sz w:val="24"/>
          <w:szCs w:val="24"/>
        </w:rPr>
        <w:t>644</w:t>
      </w:r>
      <w:r w:rsidRPr="00F435A1">
        <w:rPr>
          <w:rFonts w:ascii="Times New Roman" w:hAnsi="Times New Roman" w:cs="Times New Roman"/>
          <w:sz w:val="24"/>
          <w:szCs w:val="24"/>
        </w:rPr>
        <w:t xml:space="preserve"> грн., що на </w:t>
      </w:r>
      <w:r w:rsidR="00963735">
        <w:rPr>
          <w:rFonts w:ascii="Times New Roman" w:hAnsi="Times New Roman" w:cs="Times New Roman"/>
          <w:b/>
          <w:sz w:val="24"/>
          <w:szCs w:val="24"/>
        </w:rPr>
        <w:t>251,5</w:t>
      </w:r>
      <w:r w:rsidR="00E008AC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963735">
        <w:rPr>
          <w:rFonts w:ascii="Times New Roman" w:hAnsi="Times New Roman" w:cs="Times New Roman"/>
          <w:sz w:val="24"/>
          <w:szCs w:val="24"/>
        </w:rPr>
        <w:t>більше</w:t>
      </w:r>
      <w:r w:rsidR="00D22173" w:rsidRPr="00F435A1">
        <w:rPr>
          <w:rFonts w:ascii="Times New Roman" w:hAnsi="Times New Roman" w:cs="Times New Roman"/>
          <w:sz w:val="24"/>
          <w:szCs w:val="24"/>
        </w:rPr>
        <w:t>,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ніж у 20</w:t>
      </w:r>
      <w:r w:rsidR="00963735">
        <w:rPr>
          <w:rFonts w:ascii="Times New Roman" w:hAnsi="Times New Roman" w:cs="Times New Roman"/>
          <w:sz w:val="24"/>
          <w:szCs w:val="24"/>
        </w:rPr>
        <w:t>20</w:t>
      </w:r>
      <w:r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963735" w:rsidRPr="00913A97">
        <w:rPr>
          <w:rFonts w:ascii="Times New Roman" w:hAnsi="Times New Roman" w:cs="Times New Roman"/>
          <w:b/>
          <w:sz w:val="24"/>
          <w:szCs w:val="24"/>
        </w:rPr>
        <w:t>220</w:t>
      </w:r>
      <w:r w:rsidR="00963735"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963735">
        <w:rPr>
          <w:rFonts w:ascii="Times New Roman" w:hAnsi="Times New Roman" w:cs="Times New Roman"/>
          <w:b/>
          <w:sz w:val="24"/>
          <w:szCs w:val="24"/>
        </w:rPr>
        <w:t>351 946</w:t>
      </w:r>
      <w:r w:rsidR="00963735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D22173" w:rsidRPr="00F435A1">
        <w:rPr>
          <w:rFonts w:ascii="Times New Roman" w:hAnsi="Times New Roman" w:cs="Times New Roman"/>
          <w:sz w:val="24"/>
          <w:szCs w:val="24"/>
        </w:rPr>
        <w:t>грн.).</w:t>
      </w:r>
    </w:p>
    <w:p w:rsidR="00080434" w:rsidRPr="00DF64DF" w:rsidRDefault="00080434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EF6" w:rsidRPr="00F435A1" w:rsidRDefault="00575EF6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935">
        <w:rPr>
          <w:rFonts w:ascii="Times New Roman" w:hAnsi="Times New Roman" w:cs="Times New Roman"/>
          <w:b/>
          <w:sz w:val="24"/>
          <w:szCs w:val="24"/>
          <w:lang w:val="uk-UA"/>
        </w:rPr>
        <w:t>Звернення судових рішень до примусового виконання</w:t>
      </w:r>
    </w:p>
    <w:p w:rsidR="00832099" w:rsidRPr="00832668" w:rsidRDefault="00832099" w:rsidP="005840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4185" w:rsidRPr="00F435A1" w:rsidRDefault="00CB6616" w:rsidP="009F2A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F761B1" w:rsidRPr="00F435A1">
        <w:rPr>
          <w:rFonts w:ascii="Times New Roman" w:hAnsi="Times New Roman" w:cs="Times New Roman"/>
          <w:sz w:val="24"/>
          <w:szCs w:val="24"/>
        </w:rPr>
        <w:t>20</w:t>
      </w:r>
      <w:r w:rsidR="00972299">
        <w:rPr>
          <w:rFonts w:ascii="Times New Roman" w:hAnsi="Times New Roman" w:cs="Times New Roman"/>
          <w:sz w:val="24"/>
          <w:szCs w:val="24"/>
        </w:rPr>
        <w:t>20</w:t>
      </w:r>
      <w:r w:rsidR="00A6328E" w:rsidRPr="00F435A1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F435A1">
        <w:rPr>
          <w:rFonts w:ascii="Times New Roman" w:hAnsi="Times New Roman" w:cs="Times New Roman"/>
          <w:sz w:val="24"/>
          <w:szCs w:val="24"/>
        </w:rPr>
        <w:t xml:space="preserve"> судом було видано </w:t>
      </w:r>
      <w:r w:rsidR="009300CC">
        <w:rPr>
          <w:rFonts w:ascii="Times New Roman" w:hAnsi="Times New Roman" w:cs="Times New Roman"/>
          <w:sz w:val="24"/>
          <w:szCs w:val="24"/>
        </w:rPr>
        <w:t>6849</w:t>
      </w:r>
      <w:r w:rsidRPr="00F435A1">
        <w:rPr>
          <w:rFonts w:ascii="Times New Roman" w:hAnsi="Times New Roman" w:cs="Times New Roman"/>
          <w:sz w:val="24"/>
          <w:szCs w:val="24"/>
        </w:rPr>
        <w:t xml:space="preserve"> виконавчих лист</w:t>
      </w:r>
      <w:r w:rsidR="005D1177" w:rsidRPr="00F435A1">
        <w:rPr>
          <w:rFonts w:ascii="Times New Roman" w:hAnsi="Times New Roman" w:cs="Times New Roman"/>
          <w:sz w:val="24"/>
          <w:szCs w:val="24"/>
        </w:rPr>
        <w:t>ів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на загал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ьну суму стягнення </w:t>
      </w:r>
      <w:r w:rsidR="004640E5">
        <w:rPr>
          <w:rFonts w:ascii="Times New Roman" w:hAnsi="Times New Roman" w:cs="Times New Roman"/>
          <w:b/>
          <w:sz w:val="24"/>
          <w:szCs w:val="24"/>
        </w:rPr>
        <w:t>289</w:t>
      </w:r>
      <w:r w:rsidR="00464953">
        <w:rPr>
          <w:rFonts w:ascii="Times New Roman" w:hAnsi="Times New Roman" w:cs="Times New Roman"/>
          <w:b/>
          <w:sz w:val="24"/>
          <w:szCs w:val="24"/>
        </w:rPr>
        <w:t> </w:t>
      </w:r>
      <w:r w:rsidR="004640E5">
        <w:rPr>
          <w:rFonts w:ascii="Times New Roman" w:hAnsi="Times New Roman" w:cs="Times New Roman"/>
          <w:b/>
          <w:sz w:val="24"/>
          <w:szCs w:val="24"/>
        </w:rPr>
        <w:t>196</w:t>
      </w:r>
      <w:r w:rsidR="00464953">
        <w:rPr>
          <w:rFonts w:ascii="Times New Roman" w:hAnsi="Times New Roman" w:cs="Times New Roman"/>
          <w:b/>
          <w:sz w:val="24"/>
          <w:szCs w:val="24"/>
        </w:rPr>
        <w:t> </w:t>
      </w:r>
      <w:r w:rsidR="004640E5">
        <w:rPr>
          <w:rFonts w:ascii="Times New Roman" w:hAnsi="Times New Roman" w:cs="Times New Roman"/>
          <w:b/>
          <w:sz w:val="24"/>
          <w:szCs w:val="24"/>
        </w:rPr>
        <w:t>516</w:t>
      </w:r>
      <w:r w:rsidR="004C4E08">
        <w:rPr>
          <w:rFonts w:ascii="Times New Roman" w:hAnsi="Times New Roman" w:cs="Times New Roman"/>
          <w:sz w:val="24"/>
          <w:szCs w:val="24"/>
        </w:rPr>
        <w:t xml:space="preserve"> </w:t>
      </w:r>
      <w:r w:rsidR="000F3E76" w:rsidRPr="00F435A1">
        <w:rPr>
          <w:rFonts w:ascii="Times New Roman" w:hAnsi="Times New Roman" w:cs="Times New Roman"/>
          <w:sz w:val="24"/>
          <w:szCs w:val="24"/>
        </w:rPr>
        <w:t>г</w:t>
      </w:r>
      <w:r w:rsidR="00F65B24" w:rsidRPr="00F435A1">
        <w:rPr>
          <w:rFonts w:ascii="Times New Roman" w:hAnsi="Times New Roman" w:cs="Times New Roman"/>
          <w:sz w:val="24"/>
          <w:szCs w:val="24"/>
        </w:rPr>
        <w:t>рн</w:t>
      </w:r>
      <w:r w:rsidRPr="00F435A1">
        <w:rPr>
          <w:rFonts w:ascii="Times New Roman" w:hAnsi="Times New Roman" w:cs="Times New Roman"/>
          <w:sz w:val="24"/>
          <w:szCs w:val="24"/>
        </w:rPr>
        <w:t>.</w:t>
      </w:r>
      <w:r w:rsidR="00F221C6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E80930" w:rsidRPr="00F435A1">
        <w:rPr>
          <w:rFonts w:ascii="Times New Roman" w:hAnsi="Times New Roman" w:cs="Times New Roman"/>
          <w:sz w:val="24"/>
          <w:szCs w:val="24"/>
        </w:rPr>
        <w:t>Сума стягнення з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а виконавчими документами у звітному періоді на </w:t>
      </w:r>
      <w:r w:rsidR="004640E5" w:rsidRPr="004640E5">
        <w:rPr>
          <w:rFonts w:ascii="Times New Roman" w:hAnsi="Times New Roman" w:cs="Times New Roman"/>
          <w:b/>
          <w:sz w:val="24"/>
          <w:szCs w:val="24"/>
        </w:rPr>
        <w:t>95,5</w:t>
      </w:r>
      <w:r w:rsidR="0024616A" w:rsidRPr="004640E5">
        <w:rPr>
          <w:rFonts w:ascii="Times New Roman" w:hAnsi="Times New Roman" w:cs="Times New Roman"/>
          <w:b/>
          <w:sz w:val="24"/>
          <w:szCs w:val="24"/>
        </w:rPr>
        <w:t>%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E859C9">
        <w:rPr>
          <w:rFonts w:ascii="Times New Roman" w:hAnsi="Times New Roman" w:cs="Times New Roman"/>
          <w:sz w:val="24"/>
          <w:szCs w:val="24"/>
        </w:rPr>
        <w:t>більше</w:t>
      </w:r>
      <w:r w:rsidR="00351059">
        <w:rPr>
          <w:rFonts w:ascii="Times New Roman" w:hAnsi="Times New Roman" w:cs="Times New Roman"/>
          <w:sz w:val="24"/>
          <w:szCs w:val="24"/>
        </w:rPr>
        <w:t>,</w:t>
      </w:r>
      <w:r w:rsidR="00944B57">
        <w:rPr>
          <w:rFonts w:ascii="Times New Roman" w:hAnsi="Times New Roman" w:cs="Times New Roman"/>
          <w:sz w:val="24"/>
          <w:szCs w:val="24"/>
        </w:rPr>
        <w:t xml:space="preserve"> ніж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у</w:t>
      </w:r>
      <w:r w:rsidR="00141E28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F65B24" w:rsidRPr="00F435A1">
        <w:rPr>
          <w:rFonts w:ascii="Times New Roman" w:hAnsi="Times New Roman" w:cs="Times New Roman"/>
          <w:sz w:val="24"/>
          <w:szCs w:val="24"/>
        </w:rPr>
        <w:t>20</w:t>
      </w:r>
      <w:r w:rsidR="00E859C9">
        <w:rPr>
          <w:rFonts w:ascii="Times New Roman" w:hAnsi="Times New Roman" w:cs="Times New Roman"/>
          <w:sz w:val="24"/>
          <w:szCs w:val="24"/>
        </w:rPr>
        <w:t>20</w:t>
      </w:r>
      <w:r w:rsidR="00F65B24" w:rsidRPr="00F435A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D22173" w:rsidRPr="00F435A1">
        <w:rPr>
          <w:rFonts w:ascii="Times New Roman" w:hAnsi="Times New Roman" w:cs="Times New Roman"/>
          <w:sz w:val="24"/>
          <w:szCs w:val="24"/>
        </w:rPr>
        <w:t>(</w:t>
      </w:r>
      <w:r w:rsidR="009300CC">
        <w:rPr>
          <w:rFonts w:ascii="Times New Roman" w:hAnsi="Times New Roman" w:cs="Times New Roman"/>
          <w:b/>
          <w:sz w:val="24"/>
          <w:szCs w:val="24"/>
        </w:rPr>
        <w:t>147 919 340</w:t>
      </w:r>
      <w:r w:rsidR="009300CC">
        <w:rPr>
          <w:rFonts w:ascii="Times New Roman" w:hAnsi="Times New Roman" w:cs="Times New Roman"/>
          <w:sz w:val="24"/>
          <w:szCs w:val="24"/>
        </w:rPr>
        <w:t xml:space="preserve"> </w:t>
      </w:r>
      <w:r w:rsidR="00187342" w:rsidRPr="00F435A1">
        <w:rPr>
          <w:rFonts w:ascii="Times New Roman" w:hAnsi="Times New Roman" w:cs="Times New Roman"/>
          <w:sz w:val="24"/>
          <w:szCs w:val="24"/>
        </w:rPr>
        <w:t>грн</w:t>
      </w:r>
      <w:r w:rsidR="00832668">
        <w:rPr>
          <w:rFonts w:ascii="Times New Roman" w:hAnsi="Times New Roman" w:cs="Times New Roman"/>
          <w:sz w:val="24"/>
          <w:szCs w:val="24"/>
        </w:rPr>
        <w:t>.</w:t>
      </w:r>
      <w:r w:rsidR="00D22173" w:rsidRPr="00F435A1">
        <w:rPr>
          <w:rFonts w:ascii="Times New Roman" w:hAnsi="Times New Roman" w:cs="Times New Roman"/>
          <w:sz w:val="24"/>
          <w:szCs w:val="24"/>
        </w:rPr>
        <w:t>)</w:t>
      </w:r>
      <w:r w:rsidR="000F3E76" w:rsidRPr="00F435A1">
        <w:rPr>
          <w:rFonts w:ascii="Times New Roman" w:hAnsi="Times New Roman" w:cs="Times New Roman"/>
          <w:sz w:val="24"/>
          <w:szCs w:val="24"/>
        </w:rPr>
        <w:t>.</w:t>
      </w:r>
    </w:p>
    <w:p w:rsidR="0024616A" w:rsidRPr="00DF64DF" w:rsidRDefault="0024616A" w:rsidP="00BC2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1177" w:rsidRPr="005F7034" w:rsidRDefault="005D1177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7034">
        <w:rPr>
          <w:rFonts w:ascii="Times New Roman" w:hAnsi="Times New Roman"/>
          <w:b/>
          <w:sz w:val="24"/>
          <w:szCs w:val="24"/>
          <w:lang w:val="uk-UA"/>
        </w:rPr>
        <w:t>Результати перегляду судових рішень в апеляційному порядку</w:t>
      </w:r>
    </w:p>
    <w:p w:rsidR="002E2100" w:rsidRPr="00832668" w:rsidRDefault="002E2100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721B" w:rsidRPr="00F435A1" w:rsidRDefault="00C9063F" w:rsidP="0049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апеляційними скаргами у звітному періоді</w:t>
      </w:r>
      <w:r w:rsidR="0049017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д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D17C79" w:rsidRPr="00F435A1">
        <w:rPr>
          <w:rFonts w:ascii="Times New Roman" w:hAnsi="Times New Roman"/>
          <w:sz w:val="24"/>
          <w:szCs w:val="24"/>
          <w:lang w:val="uk-UA"/>
        </w:rPr>
        <w:t xml:space="preserve">Третього 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 xml:space="preserve">апеляційного адміністративного суду </w:t>
      </w:r>
      <w:r w:rsidR="0049721B" w:rsidRPr="00351059">
        <w:rPr>
          <w:rFonts w:ascii="Times New Roman" w:hAnsi="Times New Roman"/>
          <w:sz w:val="24"/>
          <w:szCs w:val="24"/>
          <w:lang w:val="uk-UA"/>
        </w:rPr>
        <w:t xml:space="preserve">направлено </w:t>
      </w:r>
      <w:r w:rsidR="005F7034" w:rsidRPr="005F7034">
        <w:rPr>
          <w:rFonts w:ascii="Times New Roman" w:hAnsi="Times New Roman" w:cs="Times New Roman"/>
          <w:b/>
          <w:sz w:val="24"/>
          <w:szCs w:val="24"/>
          <w:lang w:val="uk-UA"/>
        </w:rPr>
        <w:t>6749</w:t>
      </w:r>
      <w:r w:rsidR="0049721B" w:rsidRPr="005F70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21B" w:rsidRPr="00351059">
        <w:rPr>
          <w:rFonts w:ascii="Times New Roman" w:hAnsi="Times New Roman"/>
          <w:sz w:val="24"/>
          <w:szCs w:val="24"/>
          <w:lang w:val="uk-UA"/>
        </w:rPr>
        <w:t>адміністративн</w:t>
      </w:r>
      <w:r w:rsidR="00C22194" w:rsidRPr="00351059">
        <w:rPr>
          <w:rFonts w:ascii="Times New Roman" w:hAnsi="Times New Roman"/>
          <w:sz w:val="24"/>
          <w:szCs w:val="24"/>
          <w:lang w:val="uk-UA"/>
        </w:rPr>
        <w:t>их</w:t>
      </w:r>
      <w:r w:rsidR="0066062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>справ.</w:t>
      </w:r>
    </w:p>
    <w:p w:rsidR="0049721B" w:rsidRPr="00F435A1" w:rsidRDefault="00894424" w:rsidP="0049721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</w:t>
      </w:r>
      <w:r w:rsidR="008C4432">
        <w:rPr>
          <w:rFonts w:ascii="Times New Roman" w:hAnsi="Times New Roman"/>
          <w:sz w:val="24"/>
          <w:szCs w:val="24"/>
        </w:rPr>
        <w:t>2</w:t>
      </w:r>
      <w:r w:rsidR="00D5683A">
        <w:rPr>
          <w:rFonts w:ascii="Times New Roman" w:hAnsi="Times New Roman"/>
          <w:sz w:val="24"/>
          <w:szCs w:val="24"/>
        </w:rPr>
        <w:t>1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4772FD" w:rsidRPr="00F435A1">
        <w:rPr>
          <w:rFonts w:ascii="Times New Roman" w:hAnsi="Times New Roman"/>
          <w:sz w:val="24"/>
          <w:szCs w:val="24"/>
        </w:rPr>
        <w:t>Третім</w:t>
      </w:r>
      <w:r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 було </w:t>
      </w:r>
      <w:r w:rsidR="00C83E88" w:rsidRPr="00F435A1">
        <w:rPr>
          <w:rFonts w:ascii="Times New Roman" w:hAnsi="Times New Roman"/>
          <w:sz w:val="24"/>
          <w:szCs w:val="24"/>
        </w:rPr>
        <w:t xml:space="preserve">повернуто до суду першої інстанції </w:t>
      </w:r>
      <w:r w:rsidR="00D5683A">
        <w:rPr>
          <w:rFonts w:ascii="Times New Roman" w:hAnsi="Times New Roman"/>
          <w:b/>
          <w:sz w:val="24"/>
          <w:szCs w:val="24"/>
        </w:rPr>
        <w:t>6407</w:t>
      </w:r>
      <w:r w:rsidR="00C83E88" w:rsidRPr="00F435A1">
        <w:rPr>
          <w:rFonts w:ascii="Times New Roman" w:hAnsi="Times New Roman"/>
          <w:sz w:val="24"/>
          <w:szCs w:val="24"/>
        </w:rPr>
        <w:t xml:space="preserve"> адміністративн</w:t>
      </w:r>
      <w:r w:rsidR="00CA5054">
        <w:rPr>
          <w:rFonts w:ascii="Times New Roman" w:hAnsi="Times New Roman"/>
          <w:sz w:val="24"/>
          <w:szCs w:val="24"/>
        </w:rPr>
        <w:t>их</w:t>
      </w:r>
      <w:r w:rsidR="00C83E88" w:rsidRPr="00F435A1">
        <w:rPr>
          <w:rFonts w:ascii="Times New Roman" w:hAnsi="Times New Roman"/>
          <w:sz w:val="24"/>
          <w:szCs w:val="24"/>
        </w:rPr>
        <w:t xml:space="preserve"> справ після </w:t>
      </w:r>
      <w:r w:rsidRPr="00F435A1">
        <w:rPr>
          <w:rFonts w:ascii="Times New Roman" w:hAnsi="Times New Roman"/>
          <w:sz w:val="24"/>
          <w:szCs w:val="24"/>
        </w:rPr>
        <w:t>перегля</w:t>
      </w:r>
      <w:r w:rsidR="00C83E88" w:rsidRPr="00F435A1">
        <w:rPr>
          <w:rFonts w:ascii="Times New Roman" w:hAnsi="Times New Roman"/>
          <w:sz w:val="24"/>
          <w:szCs w:val="24"/>
        </w:rPr>
        <w:t>ду</w:t>
      </w:r>
      <w:r w:rsidRPr="00F435A1">
        <w:rPr>
          <w:rFonts w:ascii="Times New Roman" w:hAnsi="Times New Roman"/>
          <w:sz w:val="24"/>
          <w:szCs w:val="24"/>
        </w:rPr>
        <w:t xml:space="preserve"> в апеляційному порядку, з яких</w:t>
      </w:r>
      <w:r w:rsidR="00BB0D65" w:rsidRPr="00F435A1">
        <w:rPr>
          <w:rFonts w:ascii="Times New Roman" w:hAnsi="Times New Roman"/>
          <w:sz w:val="24"/>
          <w:szCs w:val="24"/>
        </w:rPr>
        <w:t>:</w:t>
      </w:r>
    </w:p>
    <w:p w:rsidR="0049721B" w:rsidRPr="00D5683A" w:rsidRDefault="0049721B" w:rsidP="004972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48431E" w:rsidRPr="0048431E">
        <w:rPr>
          <w:rFonts w:ascii="Times New Roman" w:hAnsi="Times New Roman"/>
          <w:b/>
          <w:sz w:val="24"/>
          <w:szCs w:val="24"/>
          <w:lang w:val="uk-UA"/>
        </w:rPr>
        <w:t>5689</w:t>
      </w:r>
      <w:r w:rsidR="00BF5F5A" w:rsidRPr="0048431E">
        <w:rPr>
          <w:rFonts w:ascii="Times New Roman" w:hAnsi="Times New Roman"/>
          <w:sz w:val="24"/>
          <w:szCs w:val="24"/>
          <w:lang w:val="uk-UA"/>
        </w:rPr>
        <w:t xml:space="preserve"> судових рішен</w:t>
      </w:r>
      <w:r w:rsidR="00D04FD6" w:rsidRPr="0048431E">
        <w:rPr>
          <w:rFonts w:ascii="Times New Roman" w:hAnsi="Times New Roman"/>
          <w:sz w:val="24"/>
          <w:szCs w:val="24"/>
          <w:lang w:val="uk-UA"/>
        </w:rPr>
        <w:t>ь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залишено без змін, що складає </w:t>
      </w:r>
      <w:r w:rsidR="0048431E">
        <w:rPr>
          <w:rFonts w:ascii="Times New Roman" w:hAnsi="Times New Roman"/>
          <w:b/>
          <w:sz w:val="24"/>
          <w:szCs w:val="24"/>
          <w:lang w:val="uk-UA"/>
        </w:rPr>
        <w:t>88,8</w:t>
      </w:r>
      <w:r w:rsidR="00BB0D65" w:rsidRPr="0048431E">
        <w:rPr>
          <w:rFonts w:ascii="Times New Roman" w:hAnsi="Times New Roman"/>
          <w:b/>
          <w:sz w:val="24"/>
          <w:szCs w:val="24"/>
          <w:lang w:val="uk-UA"/>
        </w:rPr>
        <w:t>%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від справ, які надійшли до суду після перегляду </w:t>
      </w:r>
      <w:r w:rsidR="004772FD" w:rsidRPr="0048431E">
        <w:rPr>
          <w:rFonts w:ascii="Times New Roman" w:hAnsi="Times New Roman"/>
          <w:sz w:val="24"/>
          <w:szCs w:val="24"/>
          <w:lang w:val="uk-UA"/>
        </w:rPr>
        <w:t>Третім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апел</w:t>
      </w:r>
      <w:r w:rsidR="0050407C">
        <w:rPr>
          <w:rFonts w:ascii="Times New Roman" w:hAnsi="Times New Roman"/>
          <w:sz w:val="24"/>
          <w:szCs w:val="24"/>
          <w:lang w:val="uk-UA"/>
        </w:rPr>
        <w:t>яційним адміністративним судом</w:t>
      </w:r>
      <w:r w:rsidR="00B6253A">
        <w:rPr>
          <w:rFonts w:ascii="Times New Roman" w:hAnsi="Times New Roman"/>
          <w:sz w:val="24"/>
          <w:szCs w:val="24"/>
          <w:lang w:val="uk-UA"/>
        </w:rPr>
        <w:t>;</w:t>
      </w:r>
    </w:p>
    <w:p w:rsidR="00BB0D65" w:rsidRPr="00D5683A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683A">
        <w:rPr>
          <w:rFonts w:ascii="Times New Roman" w:hAnsi="Times New Roman"/>
          <w:sz w:val="24"/>
          <w:szCs w:val="24"/>
        </w:rPr>
        <w:tab/>
      </w:r>
      <w:r w:rsidRPr="00D5683A">
        <w:rPr>
          <w:rFonts w:ascii="Times New Roman" w:hAnsi="Times New Roman"/>
          <w:sz w:val="24"/>
          <w:szCs w:val="24"/>
        </w:rPr>
        <w:tab/>
        <w:t xml:space="preserve">2) </w:t>
      </w:r>
      <w:r w:rsidR="0050407C" w:rsidRPr="00D5683A">
        <w:rPr>
          <w:rFonts w:ascii="Times New Roman" w:hAnsi="Times New Roman"/>
          <w:b/>
          <w:sz w:val="24"/>
          <w:szCs w:val="24"/>
        </w:rPr>
        <w:t>78</w:t>
      </w:r>
      <w:r w:rsidR="0050407C">
        <w:rPr>
          <w:rFonts w:ascii="Times New Roman" w:hAnsi="Times New Roman"/>
          <w:b/>
          <w:sz w:val="24"/>
          <w:szCs w:val="24"/>
        </w:rPr>
        <w:t xml:space="preserve"> </w:t>
      </w:r>
      <w:r w:rsidR="0050407C" w:rsidRPr="00D5683A">
        <w:rPr>
          <w:rFonts w:ascii="Times New Roman" w:hAnsi="Times New Roman"/>
          <w:sz w:val="24"/>
          <w:szCs w:val="24"/>
        </w:rPr>
        <w:t>судов</w:t>
      </w:r>
      <w:r w:rsidR="0050407C">
        <w:rPr>
          <w:rFonts w:ascii="Times New Roman" w:hAnsi="Times New Roman"/>
          <w:sz w:val="24"/>
          <w:szCs w:val="24"/>
        </w:rPr>
        <w:t>их</w:t>
      </w:r>
      <w:r w:rsidR="0050407C" w:rsidRPr="00D5683A">
        <w:rPr>
          <w:rFonts w:ascii="Times New Roman" w:hAnsi="Times New Roman"/>
          <w:sz w:val="24"/>
          <w:szCs w:val="24"/>
        </w:rPr>
        <w:t xml:space="preserve"> рішен</w:t>
      </w:r>
      <w:r w:rsidR="0050407C">
        <w:rPr>
          <w:rFonts w:ascii="Times New Roman" w:hAnsi="Times New Roman"/>
          <w:sz w:val="24"/>
          <w:szCs w:val="24"/>
        </w:rPr>
        <w:t>ь</w:t>
      </w:r>
      <w:r w:rsidR="0050407C" w:rsidRPr="00D5683A">
        <w:rPr>
          <w:rFonts w:ascii="Times New Roman" w:hAnsi="Times New Roman"/>
          <w:sz w:val="24"/>
          <w:szCs w:val="24"/>
        </w:rPr>
        <w:t xml:space="preserve"> </w:t>
      </w:r>
      <w:r w:rsidRPr="00D5683A">
        <w:rPr>
          <w:rFonts w:ascii="Times New Roman" w:hAnsi="Times New Roman"/>
          <w:sz w:val="24"/>
          <w:szCs w:val="24"/>
        </w:rPr>
        <w:t xml:space="preserve">змінено; </w:t>
      </w:r>
    </w:p>
    <w:p w:rsidR="00F9450D" w:rsidRPr="00F435A1" w:rsidRDefault="00F9450D" w:rsidP="00F9450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683A">
        <w:rPr>
          <w:rFonts w:ascii="Times New Roman" w:hAnsi="Times New Roman"/>
          <w:sz w:val="24"/>
          <w:szCs w:val="24"/>
        </w:rPr>
        <w:t xml:space="preserve">3) </w:t>
      </w:r>
      <w:r w:rsidR="0050407C" w:rsidRPr="00D5683A">
        <w:rPr>
          <w:rFonts w:ascii="Times New Roman" w:hAnsi="Times New Roman"/>
          <w:b/>
          <w:sz w:val="24"/>
          <w:szCs w:val="24"/>
        </w:rPr>
        <w:t>3</w:t>
      </w:r>
      <w:r w:rsidR="0050407C" w:rsidRPr="00D5683A">
        <w:rPr>
          <w:rFonts w:ascii="Times New Roman" w:hAnsi="Times New Roman"/>
          <w:sz w:val="24"/>
          <w:szCs w:val="24"/>
        </w:rPr>
        <w:t xml:space="preserve"> судові рішення </w:t>
      </w:r>
      <w:r w:rsidRPr="00D5683A">
        <w:rPr>
          <w:rFonts w:ascii="Times New Roman" w:hAnsi="Times New Roman"/>
          <w:sz w:val="24"/>
          <w:szCs w:val="24"/>
        </w:rPr>
        <w:t>визнано не чинн</w:t>
      </w:r>
      <w:r w:rsidR="00E45272" w:rsidRPr="00D5683A">
        <w:rPr>
          <w:rFonts w:ascii="Times New Roman" w:hAnsi="Times New Roman"/>
          <w:sz w:val="24"/>
          <w:szCs w:val="24"/>
        </w:rPr>
        <w:t>ими</w:t>
      </w:r>
      <w:r w:rsidRPr="00D5683A">
        <w:rPr>
          <w:rFonts w:ascii="Times New Roman" w:hAnsi="Times New Roman"/>
          <w:sz w:val="24"/>
          <w:szCs w:val="24"/>
        </w:rPr>
        <w:t>;</w:t>
      </w:r>
    </w:p>
    <w:p w:rsidR="007E45CA" w:rsidRPr="00F435A1" w:rsidRDefault="00BB0D65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ab/>
      </w:r>
      <w:r w:rsidRPr="00F435A1">
        <w:rPr>
          <w:rFonts w:ascii="Times New Roman" w:hAnsi="Times New Roman"/>
          <w:sz w:val="24"/>
          <w:szCs w:val="24"/>
        </w:rPr>
        <w:tab/>
      </w:r>
      <w:r w:rsidR="00F9450D" w:rsidRPr="00F435A1">
        <w:rPr>
          <w:rFonts w:ascii="Times New Roman" w:hAnsi="Times New Roman"/>
          <w:sz w:val="24"/>
          <w:szCs w:val="24"/>
        </w:rPr>
        <w:t>4</w:t>
      </w:r>
      <w:r w:rsidRPr="00F435A1">
        <w:rPr>
          <w:rFonts w:ascii="Times New Roman" w:hAnsi="Times New Roman"/>
          <w:sz w:val="24"/>
          <w:szCs w:val="24"/>
        </w:rPr>
        <w:t>)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D5683A">
        <w:rPr>
          <w:rFonts w:ascii="Times New Roman" w:hAnsi="Times New Roman"/>
          <w:b/>
          <w:sz w:val="24"/>
          <w:szCs w:val="24"/>
        </w:rPr>
        <w:t>637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49721B" w:rsidRPr="00F435A1">
        <w:rPr>
          <w:rFonts w:ascii="Times New Roman" w:hAnsi="Times New Roman"/>
          <w:sz w:val="24"/>
          <w:szCs w:val="24"/>
        </w:rPr>
        <w:t>судов</w:t>
      </w:r>
      <w:r w:rsidR="007307C3">
        <w:rPr>
          <w:rFonts w:ascii="Times New Roman" w:hAnsi="Times New Roman"/>
          <w:sz w:val="24"/>
          <w:szCs w:val="24"/>
        </w:rPr>
        <w:t>их</w:t>
      </w:r>
      <w:r w:rsidR="0049721B" w:rsidRPr="00F435A1">
        <w:rPr>
          <w:rFonts w:ascii="Times New Roman" w:hAnsi="Times New Roman"/>
          <w:sz w:val="24"/>
          <w:szCs w:val="24"/>
        </w:rPr>
        <w:t xml:space="preserve"> </w:t>
      </w:r>
      <w:r w:rsidR="007307C3" w:rsidRPr="00F435A1">
        <w:rPr>
          <w:rFonts w:ascii="Times New Roman" w:hAnsi="Times New Roman"/>
          <w:sz w:val="24"/>
          <w:szCs w:val="24"/>
        </w:rPr>
        <w:t>рішен</w:t>
      </w:r>
      <w:r w:rsidR="007307C3">
        <w:rPr>
          <w:rFonts w:ascii="Times New Roman" w:hAnsi="Times New Roman"/>
          <w:sz w:val="24"/>
          <w:szCs w:val="24"/>
        </w:rPr>
        <w:t>ь</w:t>
      </w:r>
      <w:r w:rsidR="00972A6E" w:rsidRPr="00F435A1">
        <w:rPr>
          <w:rFonts w:ascii="Times New Roman" w:hAnsi="Times New Roman"/>
          <w:sz w:val="24"/>
          <w:szCs w:val="24"/>
        </w:rPr>
        <w:t xml:space="preserve"> бул</w:t>
      </w:r>
      <w:r w:rsidR="006B5399">
        <w:rPr>
          <w:rFonts w:ascii="Times New Roman" w:hAnsi="Times New Roman"/>
          <w:sz w:val="24"/>
          <w:szCs w:val="24"/>
        </w:rPr>
        <w:t>о</w:t>
      </w:r>
      <w:r w:rsidR="0049721B" w:rsidRPr="00F435A1">
        <w:rPr>
          <w:rFonts w:ascii="Times New Roman" w:hAnsi="Times New Roman"/>
          <w:sz w:val="24"/>
          <w:szCs w:val="24"/>
        </w:rPr>
        <w:t xml:space="preserve"> скасован</w:t>
      </w:r>
      <w:r w:rsidR="006B5399">
        <w:rPr>
          <w:rFonts w:ascii="Times New Roman" w:hAnsi="Times New Roman"/>
          <w:sz w:val="24"/>
          <w:szCs w:val="24"/>
        </w:rPr>
        <w:t>о</w:t>
      </w:r>
      <w:r w:rsidR="0049721B" w:rsidRPr="00F435A1">
        <w:rPr>
          <w:rFonts w:ascii="Times New Roman" w:hAnsi="Times New Roman"/>
          <w:sz w:val="24"/>
          <w:szCs w:val="24"/>
        </w:rPr>
        <w:t xml:space="preserve">, </w:t>
      </w:r>
      <w:r w:rsidRPr="00F435A1">
        <w:rPr>
          <w:rFonts w:ascii="Times New Roman" w:hAnsi="Times New Roman"/>
          <w:sz w:val="24"/>
          <w:szCs w:val="24"/>
        </w:rPr>
        <w:t xml:space="preserve">що складає </w:t>
      </w:r>
      <w:r w:rsidR="00D5683A">
        <w:rPr>
          <w:rFonts w:ascii="Times New Roman" w:hAnsi="Times New Roman"/>
          <w:sz w:val="24"/>
          <w:szCs w:val="24"/>
        </w:rPr>
        <w:t>9,9</w:t>
      </w:r>
      <w:r w:rsidRPr="00F435A1">
        <w:rPr>
          <w:rFonts w:ascii="Times New Roman" w:hAnsi="Times New Roman"/>
          <w:sz w:val="24"/>
          <w:szCs w:val="24"/>
        </w:rPr>
        <w:t xml:space="preserve">% </w:t>
      </w:r>
      <w:r w:rsidR="0049721B" w:rsidRPr="00F435A1">
        <w:rPr>
          <w:rFonts w:ascii="Times New Roman" w:hAnsi="Times New Roman"/>
          <w:sz w:val="24"/>
          <w:szCs w:val="24"/>
        </w:rPr>
        <w:t xml:space="preserve">від справ, які </w:t>
      </w:r>
      <w:r w:rsidR="00D22173" w:rsidRPr="00F435A1">
        <w:rPr>
          <w:rFonts w:ascii="Times New Roman" w:hAnsi="Times New Roman"/>
          <w:sz w:val="24"/>
          <w:szCs w:val="24"/>
        </w:rPr>
        <w:t>повернулись</w:t>
      </w:r>
      <w:r w:rsidR="0049721B" w:rsidRPr="00F435A1">
        <w:rPr>
          <w:rFonts w:ascii="Times New Roman" w:hAnsi="Times New Roman"/>
          <w:sz w:val="24"/>
          <w:szCs w:val="24"/>
        </w:rPr>
        <w:t xml:space="preserve"> до суду після перегляду </w:t>
      </w:r>
      <w:r w:rsidR="00A01910" w:rsidRPr="00F435A1">
        <w:rPr>
          <w:rFonts w:ascii="Times New Roman" w:hAnsi="Times New Roman"/>
          <w:sz w:val="24"/>
          <w:szCs w:val="24"/>
        </w:rPr>
        <w:t>Третім</w:t>
      </w:r>
      <w:r w:rsidR="0049721B"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</w:t>
      </w:r>
      <w:r w:rsidR="00EF64AA" w:rsidRPr="00F435A1">
        <w:rPr>
          <w:rFonts w:ascii="Times New Roman" w:hAnsi="Times New Roman"/>
          <w:sz w:val="24"/>
          <w:szCs w:val="24"/>
        </w:rPr>
        <w:t xml:space="preserve"> у звітному періоді</w:t>
      </w:r>
      <w:r w:rsidR="00710226">
        <w:rPr>
          <w:rFonts w:ascii="Times New Roman" w:hAnsi="Times New Roman"/>
          <w:sz w:val="24"/>
          <w:szCs w:val="24"/>
        </w:rPr>
        <w:t xml:space="preserve"> (показник 20</w:t>
      </w:r>
      <w:r w:rsidR="00D5683A">
        <w:rPr>
          <w:rFonts w:ascii="Times New Roman" w:hAnsi="Times New Roman"/>
          <w:sz w:val="24"/>
          <w:szCs w:val="24"/>
        </w:rPr>
        <w:t>20</w:t>
      </w:r>
      <w:r w:rsidR="00710226">
        <w:rPr>
          <w:rFonts w:ascii="Times New Roman" w:hAnsi="Times New Roman"/>
          <w:sz w:val="24"/>
          <w:szCs w:val="24"/>
        </w:rPr>
        <w:t xml:space="preserve"> року  - </w:t>
      </w:r>
      <w:r w:rsidR="00D5683A">
        <w:rPr>
          <w:rFonts w:ascii="Times New Roman" w:hAnsi="Times New Roman"/>
          <w:sz w:val="24"/>
          <w:szCs w:val="24"/>
        </w:rPr>
        <w:t>10,8</w:t>
      </w:r>
      <w:r w:rsidR="00710226" w:rsidRPr="00F435A1">
        <w:rPr>
          <w:rFonts w:ascii="Times New Roman" w:hAnsi="Times New Roman"/>
          <w:sz w:val="24"/>
          <w:szCs w:val="24"/>
        </w:rPr>
        <w:t>%</w:t>
      </w:r>
      <w:r w:rsidR="00710226">
        <w:rPr>
          <w:rFonts w:ascii="Times New Roman" w:hAnsi="Times New Roman"/>
          <w:sz w:val="24"/>
          <w:szCs w:val="24"/>
        </w:rPr>
        <w:t>)</w:t>
      </w:r>
      <w:r w:rsidR="0049721B" w:rsidRPr="00F435A1">
        <w:rPr>
          <w:rFonts w:ascii="Times New Roman" w:hAnsi="Times New Roman"/>
          <w:sz w:val="24"/>
          <w:szCs w:val="24"/>
        </w:rPr>
        <w:t>.</w:t>
      </w:r>
    </w:p>
    <w:p w:rsidR="00832668" w:rsidRDefault="000B7D8F" w:rsidP="0083266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</w:t>
      </w:r>
      <w:r w:rsidR="00710226">
        <w:rPr>
          <w:rFonts w:ascii="Times New Roman" w:hAnsi="Times New Roman"/>
          <w:sz w:val="24"/>
          <w:szCs w:val="24"/>
        </w:rPr>
        <w:t>2</w:t>
      </w:r>
      <w:r w:rsidR="008E3888">
        <w:rPr>
          <w:rFonts w:ascii="Times New Roman" w:hAnsi="Times New Roman"/>
          <w:sz w:val="24"/>
          <w:szCs w:val="24"/>
        </w:rPr>
        <w:t>1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F6128F" w:rsidRPr="00F435A1">
        <w:rPr>
          <w:rFonts w:ascii="Times New Roman" w:hAnsi="Times New Roman"/>
          <w:sz w:val="24"/>
          <w:szCs w:val="24"/>
        </w:rPr>
        <w:t xml:space="preserve">Касаційним адміністративним судом у складі Верховного суду </w:t>
      </w:r>
      <w:r w:rsidRPr="00F435A1">
        <w:rPr>
          <w:rFonts w:ascii="Times New Roman" w:hAnsi="Times New Roman"/>
          <w:sz w:val="24"/>
          <w:szCs w:val="24"/>
        </w:rPr>
        <w:t>було переглянуто в касаційному порядку та скасовано</w:t>
      </w:r>
      <w:r w:rsidR="00197949" w:rsidRPr="00F435A1">
        <w:rPr>
          <w:rFonts w:ascii="Times New Roman" w:hAnsi="Times New Roman"/>
          <w:sz w:val="24"/>
          <w:szCs w:val="24"/>
        </w:rPr>
        <w:t xml:space="preserve"> </w:t>
      </w:r>
      <w:r w:rsidR="008E3888">
        <w:rPr>
          <w:rFonts w:ascii="Times New Roman" w:hAnsi="Times New Roman"/>
          <w:sz w:val="24"/>
          <w:szCs w:val="24"/>
        </w:rPr>
        <w:t>54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197949" w:rsidRPr="00F435A1">
        <w:rPr>
          <w:rFonts w:ascii="Times New Roman" w:hAnsi="Times New Roman"/>
          <w:sz w:val="24"/>
          <w:szCs w:val="24"/>
        </w:rPr>
        <w:t>постанов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560C89" w:rsidRPr="00F435A1">
        <w:rPr>
          <w:rFonts w:ascii="Times New Roman" w:hAnsi="Times New Roman"/>
          <w:sz w:val="24"/>
          <w:szCs w:val="24"/>
        </w:rPr>
        <w:t>Третього</w:t>
      </w:r>
      <w:r w:rsidRPr="00F435A1">
        <w:rPr>
          <w:rFonts w:ascii="Times New Roman" w:hAnsi="Times New Roman"/>
          <w:sz w:val="24"/>
          <w:szCs w:val="24"/>
        </w:rPr>
        <w:t xml:space="preserve"> апеляційного адміністративного суду, </w:t>
      </w:r>
      <w:r w:rsidR="00197949" w:rsidRPr="00F435A1">
        <w:rPr>
          <w:rFonts w:ascii="Times New Roman" w:hAnsi="Times New Roman"/>
          <w:sz w:val="24"/>
          <w:szCs w:val="24"/>
        </w:rPr>
        <w:t xml:space="preserve">з яких </w:t>
      </w:r>
      <w:r w:rsidR="008E3888">
        <w:rPr>
          <w:rFonts w:ascii="Times New Roman" w:hAnsi="Times New Roman"/>
          <w:sz w:val="24"/>
          <w:szCs w:val="24"/>
        </w:rPr>
        <w:t>11</w:t>
      </w:r>
      <w:r w:rsidR="00197949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рішен</w:t>
      </w:r>
      <w:r w:rsidR="00D22173" w:rsidRPr="00F435A1">
        <w:rPr>
          <w:rFonts w:ascii="Times New Roman" w:hAnsi="Times New Roman"/>
          <w:sz w:val="24"/>
          <w:szCs w:val="24"/>
        </w:rPr>
        <w:t>ь</w:t>
      </w:r>
      <w:r w:rsidRPr="00F435A1">
        <w:rPr>
          <w:rFonts w:ascii="Times New Roman" w:hAnsi="Times New Roman"/>
          <w:sz w:val="24"/>
          <w:szCs w:val="24"/>
        </w:rPr>
        <w:t xml:space="preserve"> Запорізького окружного адміністративного суду залишено </w:t>
      </w:r>
      <w:r w:rsidR="00D22173" w:rsidRPr="00F435A1">
        <w:rPr>
          <w:rFonts w:ascii="Times New Roman" w:hAnsi="Times New Roman"/>
          <w:sz w:val="24"/>
          <w:szCs w:val="24"/>
        </w:rPr>
        <w:t xml:space="preserve">в </w:t>
      </w:r>
      <w:r w:rsidR="005F55CC">
        <w:rPr>
          <w:rFonts w:ascii="Times New Roman" w:hAnsi="Times New Roman"/>
          <w:sz w:val="24"/>
          <w:szCs w:val="24"/>
        </w:rPr>
        <w:t>силі.</w:t>
      </w:r>
    </w:p>
    <w:p w:rsidR="00F2097D" w:rsidRDefault="00F2097D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8D" w:rsidRDefault="00643A8D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A1">
        <w:rPr>
          <w:rFonts w:ascii="Times New Roman" w:hAnsi="Times New Roman" w:cs="Times New Roman"/>
          <w:b/>
          <w:sz w:val="24"/>
          <w:szCs w:val="24"/>
        </w:rPr>
        <w:t>Висновки</w:t>
      </w:r>
    </w:p>
    <w:p w:rsidR="003E0FFA" w:rsidRPr="00F435A1" w:rsidRDefault="003E0FFA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14C" w:rsidRPr="00F435A1" w:rsidRDefault="00BA1640" w:rsidP="008D61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Підсумовуючи дані аналізу показників здійснення судочинства Запорізьким окружним адміністративним судом у 20</w:t>
      </w:r>
      <w:r w:rsidR="006370FA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015B50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FA3FD5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ці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необхідно відмітити, що звітний період охарактеризувався </w:t>
      </w:r>
      <w:r w:rsidR="00FF5BC7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CC7E3F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більшенням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надходження позовних заяв </w:t>
      </w:r>
      <w:r w:rsidR="00FF5BC7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справ 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матеріалів </w:t>
      </w:r>
      <w:r w:rsidR="008D614C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8D614C">
        <w:rPr>
          <w:rFonts w:ascii="Times New Roman" w:hAnsi="Times New Roman"/>
          <w:b/>
          <w:sz w:val="24"/>
          <w:szCs w:val="24"/>
          <w:lang w:val="uk-UA"/>
        </w:rPr>
        <w:t>17</w:t>
      </w:r>
      <w:r w:rsidR="00B517B4">
        <w:rPr>
          <w:rFonts w:ascii="Times New Roman" w:hAnsi="Times New Roman"/>
          <w:b/>
          <w:sz w:val="24"/>
          <w:szCs w:val="24"/>
          <w:lang w:val="uk-UA"/>
        </w:rPr>
        <w:t> </w:t>
      </w:r>
      <w:r w:rsidR="008D614C">
        <w:rPr>
          <w:rFonts w:ascii="Times New Roman" w:hAnsi="Times New Roman"/>
          <w:b/>
          <w:sz w:val="24"/>
          <w:szCs w:val="24"/>
          <w:lang w:val="uk-UA"/>
        </w:rPr>
        <w:t>106</w:t>
      </w:r>
      <w:r w:rsidR="00B517B4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B517B4" w:rsidRPr="00B517B4">
        <w:rPr>
          <w:rFonts w:ascii="Times New Roman" w:hAnsi="Times New Roman"/>
          <w:sz w:val="24"/>
          <w:szCs w:val="24"/>
          <w:lang w:val="uk-UA"/>
        </w:rPr>
        <w:t>що</w:t>
      </w:r>
      <w:r w:rsidR="008D614C" w:rsidRPr="00F435A1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8D614C" w:rsidRPr="00F435A1">
        <w:rPr>
          <w:rFonts w:ascii="Times New Roman" w:hAnsi="Times New Roman"/>
          <w:b/>
          <w:sz w:val="24"/>
          <w:szCs w:val="24"/>
          <w:lang w:val="uk-UA"/>
        </w:rPr>
        <w:t>3</w:t>
      </w:r>
      <w:r w:rsidR="008D614C">
        <w:rPr>
          <w:rFonts w:ascii="Times New Roman" w:hAnsi="Times New Roman"/>
          <w:b/>
          <w:sz w:val="24"/>
          <w:szCs w:val="24"/>
          <w:lang w:val="uk-UA"/>
        </w:rPr>
        <w:t>3</w:t>
      </w:r>
      <w:r w:rsidR="008D614C" w:rsidRPr="00F435A1">
        <w:rPr>
          <w:rFonts w:ascii="Times New Roman" w:hAnsi="Times New Roman"/>
          <w:b/>
          <w:sz w:val="24"/>
          <w:szCs w:val="24"/>
          <w:lang w:val="uk-UA"/>
        </w:rPr>
        <w:t>,</w:t>
      </w:r>
      <w:r w:rsidR="008D614C">
        <w:rPr>
          <w:rFonts w:ascii="Times New Roman" w:hAnsi="Times New Roman"/>
          <w:b/>
          <w:sz w:val="24"/>
          <w:szCs w:val="24"/>
          <w:lang w:val="uk-UA"/>
        </w:rPr>
        <w:t>2</w:t>
      </w:r>
      <w:r w:rsidR="008D614C" w:rsidRPr="00F435A1">
        <w:rPr>
          <w:rFonts w:ascii="Times New Roman" w:hAnsi="Times New Roman"/>
          <w:sz w:val="24"/>
          <w:szCs w:val="24"/>
          <w:lang w:val="uk-UA"/>
        </w:rPr>
        <w:t>% більше,</w:t>
      </w:r>
      <w:r w:rsidR="008D614C">
        <w:rPr>
          <w:rFonts w:ascii="Times New Roman" w:hAnsi="Times New Roman"/>
          <w:sz w:val="24"/>
          <w:szCs w:val="24"/>
          <w:lang w:val="uk-UA"/>
        </w:rPr>
        <w:t xml:space="preserve"> ніж у 2020</w:t>
      </w:r>
      <w:r w:rsidR="008D614C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8D614C">
        <w:rPr>
          <w:rFonts w:ascii="Times New Roman" w:hAnsi="Times New Roman"/>
          <w:b/>
          <w:sz w:val="24"/>
          <w:szCs w:val="24"/>
          <w:lang w:val="uk-UA"/>
        </w:rPr>
        <w:t>12 842</w:t>
      </w:r>
      <w:r w:rsidR="008D614C" w:rsidRPr="00F435A1">
        <w:rPr>
          <w:rFonts w:ascii="Times New Roman" w:hAnsi="Times New Roman"/>
          <w:sz w:val="24"/>
          <w:szCs w:val="24"/>
          <w:lang w:val="uk-UA"/>
        </w:rPr>
        <w:t>).</w:t>
      </w:r>
    </w:p>
    <w:p w:rsidR="00355122" w:rsidRDefault="00866691" w:rsidP="00355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розглянутих справ і матеріалів </w:t>
      </w:r>
      <w:r w:rsidR="00355122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становить </w:t>
      </w:r>
      <w:r w:rsidR="00015B50">
        <w:rPr>
          <w:rFonts w:ascii="Times New Roman" w:hAnsi="Times New Roman"/>
          <w:b/>
          <w:sz w:val="24"/>
          <w:szCs w:val="24"/>
          <w:lang w:val="uk-UA"/>
        </w:rPr>
        <w:t>96,7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8A04E0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5122" w:rsidRPr="00F435A1">
        <w:rPr>
          <w:rFonts w:ascii="Times New Roman" w:hAnsi="Times New Roman"/>
          <w:sz w:val="24"/>
          <w:szCs w:val="24"/>
          <w:lang w:val="uk-UA"/>
        </w:rPr>
        <w:t xml:space="preserve">від загальної кількості справ та матеріалів, що </w:t>
      </w:r>
      <w:r w:rsidR="00B517B4">
        <w:rPr>
          <w:rFonts w:ascii="Times New Roman" w:hAnsi="Times New Roman"/>
          <w:sz w:val="24"/>
          <w:szCs w:val="24"/>
          <w:lang w:val="uk-UA"/>
        </w:rPr>
        <w:t>надійшли</w:t>
      </w:r>
      <w:r w:rsidR="00355122" w:rsidRPr="00F435A1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B517B4">
        <w:rPr>
          <w:rFonts w:ascii="Times New Roman" w:hAnsi="Times New Roman"/>
          <w:sz w:val="24"/>
          <w:szCs w:val="24"/>
          <w:lang w:val="uk-UA"/>
        </w:rPr>
        <w:t>до</w:t>
      </w:r>
      <w:r w:rsidR="00355122" w:rsidRPr="00F435A1">
        <w:rPr>
          <w:rFonts w:ascii="Times New Roman" w:hAnsi="Times New Roman"/>
          <w:sz w:val="24"/>
          <w:szCs w:val="24"/>
          <w:lang w:val="uk-UA"/>
        </w:rPr>
        <w:t xml:space="preserve"> суду у звітному періоді.</w:t>
      </w:r>
    </w:p>
    <w:p w:rsidR="00F66BF0" w:rsidRDefault="00F66BF0" w:rsidP="00F66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Згідно з даними звіту «Базові показники роботи суду» середня кількість справ та матеріалів, що перебували на розгляді в звітному періоді, з розрахунку на одного суддю становить </w:t>
      </w:r>
      <w:r>
        <w:rPr>
          <w:rFonts w:ascii="Times New Roman" w:hAnsi="Times New Roman"/>
          <w:b/>
          <w:sz w:val="24"/>
          <w:szCs w:val="24"/>
          <w:lang w:val="uk-UA"/>
        </w:rPr>
        <w:t>1118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та матеріал, що на </w:t>
      </w:r>
      <w:r>
        <w:rPr>
          <w:rFonts w:ascii="Times New Roman" w:hAnsi="Times New Roman"/>
          <w:b/>
          <w:sz w:val="24"/>
          <w:szCs w:val="24"/>
          <w:lang w:val="uk-UA"/>
        </w:rPr>
        <w:t>21,4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у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>
        <w:rPr>
          <w:rFonts w:ascii="Times New Roman" w:hAnsi="Times New Roman"/>
          <w:b/>
          <w:sz w:val="24"/>
          <w:szCs w:val="24"/>
          <w:lang w:val="uk-UA"/>
        </w:rPr>
        <w:t>921</w:t>
      </w:r>
      <w:r w:rsidRPr="00F435A1">
        <w:rPr>
          <w:rFonts w:ascii="Times New Roman" w:hAnsi="Times New Roman"/>
          <w:sz w:val="24"/>
          <w:szCs w:val="24"/>
          <w:lang w:val="uk-UA"/>
        </w:rPr>
        <w:t>).</w:t>
      </w:r>
    </w:p>
    <w:p w:rsidR="00F66BF0" w:rsidRDefault="00F66BF0" w:rsidP="00F66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Згідно з Базовими показниками роботи суду с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ередня кількість розглянутих справ та матеріалів в звітному періоді в розрахунку на одного суддю становить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919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справ та матеріали,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що на </w:t>
      </w:r>
      <w:r>
        <w:rPr>
          <w:rFonts w:ascii="Times New Roman" w:hAnsi="Times New Roman"/>
          <w:b/>
          <w:sz w:val="24"/>
          <w:szCs w:val="24"/>
          <w:lang w:val="uk-UA"/>
        </w:rPr>
        <w:t>25,5</w:t>
      </w:r>
      <w:r w:rsidRPr="00172263">
        <w:rPr>
          <w:rFonts w:ascii="Times New Roman" w:hAnsi="Times New Roman"/>
          <w:b/>
          <w:sz w:val="24"/>
          <w:szCs w:val="24"/>
          <w:lang w:val="uk-UA"/>
        </w:rPr>
        <w:t>%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 більше у порівнянні з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72263">
        <w:rPr>
          <w:rFonts w:ascii="Times New Roman" w:hAnsi="Times New Roman"/>
          <w:sz w:val="24"/>
          <w:szCs w:val="24"/>
          <w:lang w:val="uk-UA"/>
        </w:rPr>
        <w:t xml:space="preserve"> роком (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732</w:t>
      </w:r>
      <w:r w:rsidRPr="00172263">
        <w:rPr>
          <w:rFonts w:ascii="Times New Roman" w:hAnsi="Times New Roman"/>
          <w:sz w:val="24"/>
          <w:szCs w:val="24"/>
          <w:lang w:val="uk-UA"/>
        </w:rPr>
        <w:t>)</w:t>
      </w:r>
      <w:r w:rsidRPr="00172263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1C43DE" w:rsidRPr="00890B1D" w:rsidRDefault="005C5384" w:rsidP="001C43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_x0000_s1028" style="position:absolute;left:0;text-align:left;margin-left:-44.45pt;margin-top:121.2pt;width:110.8pt;height:21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_x0000_s1028">
              <w:txbxContent>
                <w:p w:rsidR="001C43DE" w:rsidRPr="00177FF3" w:rsidRDefault="001C43DE" w:rsidP="001C43DE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 w:rsidR="001C43DE" w:rsidRPr="00890B1D">
        <w:rPr>
          <w:rFonts w:ascii="Times New Roman" w:hAnsi="Times New Roman"/>
          <w:sz w:val="24"/>
          <w:szCs w:val="24"/>
          <w:lang w:val="uk-UA"/>
        </w:rPr>
        <w:t xml:space="preserve">Основною категорією справ, що надходили на розгляд суду у звітному періоді, є справи </w:t>
      </w:r>
      <w:r w:rsidR="001C43DE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з приводу реалізації публічної політики у сферах праці, зайнятості населення та соціального захисту громадян та публічної житлової політики – </w:t>
      </w:r>
      <w:r w:rsidR="001C43DE">
        <w:rPr>
          <w:rFonts w:ascii="Times New Roman" w:hAnsi="Times New Roman" w:cs="Times New Roman"/>
          <w:b/>
          <w:sz w:val="24"/>
          <w:szCs w:val="24"/>
          <w:lang w:val="uk-UA"/>
        </w:rPr>
        <w:t>7221</w:t>
      </w:r>
      <w:r w:rsidR="001C43DE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C43DE">
        <w:rPr>
          <w:rFonts w:ascii="Times New Roman" w:hAnsi="Times New Roman"/>
          <w:b/>
          <w:sz w:val="24"/>
          <w:szCs w:val="24"/>
          <w:lang w:val="uk-UA"/>
        </w:rPr>
        <w:t>60,4</w:t>
      </w:r>
      <w:r w:rsidR="001C43DE" w:rsidRPr="00890B1D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1C43DE" w:rsidRPr="00890B1D">
        <w:rPr>
          <w:rFonts w:ascii="Times New Roman" w:hAnsi="Times New Roman"/>
          <w:sz w:val="24"/>
          <w:szCs w:val="24"/>
          <w:lang w:val="uk-UA"/>
        </w:rPr>
        <w:t>від загальної кількості справ, що надійшли до суду у звітному періоді</w:t>
      </w:r>
      <w:r w:rsidR="001C43DE" w:rsidRPr="00890B1D">
        <w:rPr>
          <w:rFonts w:ascii="Times New Roman" w:hAnsi="Times New Roman" w:cs="Times New Roman"/>
          <w:sz w:val="24"/>
          <w:szCs w:val="24"/>
          <w:lang w:val="uk-UA"/>
        </w:rPr>
        <w:t>), з них:</w:t>
      </w:r>
    </w:p>
    <w:p w:rsidR="001C43DE" w:rsidRPr="00890B1D" w:rsidRDefault="001C43DE" w:rsidP="001C43D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C">
        <w:rPr>
          <w:rFonts w:ascii="Times New Roman" w:hAnsi="Times New Roman" w:cs="Times New Roman"/>
          <w:b/>
          <w:sz w:val="24"/>
          <w:szCs w:val="24"/>
        </w:rPr>
        <w:t>5524</w:t>
      </w:r>
      <w:r w:rsidRPr="0089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справи з приводу </w:t>
      </w:r>
      <w:r w:rsidRPr="00EF6DBC">
        <w:rPr>
          <w:rFonts w:ascii="Times New Roman" w:hAnsi="Times New Roman" w:cs="Times New Roman"/>
          <w:sz w:val="24"/>
          <w:szCs w:val="24"/>
        </w:rPr>
        <w:t>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</w:t>
      </w:r>
      <w:r w:rsidRPr="00890B1D">
        <w:rPr>
          <w:rFonts w:ascii="Times New Roman" w:hAnsi="Times New Roman" w:cs="Times New Roman"/>
          <w:sz w:val="24"/>
          <w:szCs w:val="24"/>
        </w:rPr>
        <w:t>.</w:t>
      </w:r>
    </w:p>
    <w:p w:rsidR="002632A7" w:rsidRDefault="005265CE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Вищезазначені показники свідчать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 xml:space="preserve"> про те, що у своїй більшості судді Запорізького окружного адміністративного суду приймають законні та обґрунтовані рішення у відповідності до норм матеріального права при дотриманні норм процесуального права</w:t>
      </w:r>
      <w:r w:rsidR="002632A7">
        <w:rPr>
          <w:rFonts w:ascii="Times New Roman" w:hAnsi="Times New Roman"/>
          <w:sz w:val="24"/>
          <w:szCs w:val="24"/>
          <w:lang w:val="uk-UA"/>
        </w:rPr>
        <w:t>.</w:t>
      </w:r>
    </w:p>
    <w:p w:rsidR="00BA1640" w:rsidRPr="00F435A1" w:rsidRDefault="0095061D" w:rsidP="00BA164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ідводячи підсумок вищевикладеному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  можна констатувати, що  якісні та кількісні показники роботи суду протягом звітного періо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>ду виконані на належному рівні.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Але, з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адля якісного та оперативного захисту громадянами і юридичними особами своїх порушених прав і законних інтересів та утримання на належному рівні якості винесених судових рішень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суддям Запорізького окружного адміністративного суду доцільно продовжувати систематично проводити моніторинг змін у діючому законодавстві та вивчати судову практику.</w:t>
      </w:r>
    </w:p>
    <w:p w:rsidR="009E1E21" w:rsidRPr="00F435A1" w:rsidRDefault="003E0FFA" w:rsidP="00D85A0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D85A0C" w:rsidRDefault="00D85A0C" w:rsidP="00D85A0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Тимчасово виконуючий</w:t>
      </w:r>
    </w:p>
    <w:p w:rsidR="00D85A0C" w:rsidRDefault="00D85A0C" w:rsidP="00D85A0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обов’язки голови суду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Інна БАТРАК</w:t>
      </w:r>
    </w:p>
    <w:p w:rsidR="00E84291" w:rsidRPr="00F435A1" w:rsidRDefault="00E84291" w:rsidP="00797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84291" w:rsidRPr="00F435A1" w:rsidSect="00397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AC" w:rsidRDefault="00315EAC" w:rsidP="00092DC7">
      <w:pPr>
        <w:spacing w:after="0" w:line="240" w:lineRule="auto"/>
      </w:pPr>
      <w:r>
        <w:separator/>
      </w:r>
    </w:p>
  </w:endnote>
  <w:endnote w:type="continuationSeparator" w:id="0">
    <w:p w:rsidR="00315EAC" w:rsidRDefault="00315EAC" w:rsidP="000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AC" w:rsidRDefault="00315EAC" w:rsidP="00092DC7">
      <w:pPr>
        <w:spacing w:after="0" w:line="240" w:lineRule="auto"/>
      </w:pPr>
      <w:r>
        <w:separator/>
      </w:r>
    </w:p>
  </w:footnote>
  <w:footnote w:type="continuationSeparator" w:id="0">
    <w:p w:rsidR="00315EAC" w:rsidRDefault="00315EAC" w:rsidP="000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4126"/>
      <w:docPartObj>
        <w:docPartGallery w:val="Page Numbers (Top of Page)"/>
        <w:docPartUnique/>
      </w:docPartObj>
    </w:sdtPr>
    <w:sdtContent>
      <w:p w:rsidR="0029774D" w:rsidRDefault="005C5384">
        <w:pPr>
          <w:pStyle w:val="a7"/>
          <w:jc w:val="center"/>
        </w:pPr>
        <w:r w:rsidRPr="00737AB3">
          <w:rPr>
            <w:rFonts w:ascii="Times New Roman" w:hAnsi="Times New Roman" w:cs="Times New Roman"/>
          </w:rPr>
          <w:fldChar w:fldCharType="begin"/>
        </w:r>
        <w:r w:rsidR="0029774D" w:rsidRPr="00737AB3">
          <w:rPr>
            <w:rFonts w:ascii="Times New Roman" w:hAnsi="Times New Roman" w:cs="Times New Roman"/>
          </w:rPr>
          <w:instrText xml:space="preserve"> PAGE   \* MERGEFORMAT </w:instrText>
        </w:r>
        <w:r w:rsidRPr="00737AB3">
          <w:rPr>
            <w:rFonts w:ascii="Times New Roman" w:hAnsi="Times New Roman" w:cs="Times New Roman"/>
          </w:rPr>
          <w:fldChar w:fldCharType="separate"/>
        </w:r>
        <w:r w:rsidR="005F55CC">
          <w:rPr>
            <w:rFonts w:ascii="Times New Roman" w:hAnsi="Times New Roman" w:cs="Times New Roman"/>
            <w:noProof/>
          </w:rPr>
          <w:t>6</w:t>
        </w:r>
        <w:r w:rsidRPr="00737AB3">
          <w:rPr>
            <w:rFonts w:ascii="Times New Roman" w:hAnsi="Times New Roman" w:cs="Times New Roman"/>
          </w:rPr>
          <w:fldChar w:fldCharType="end"/>
        </w:r>
      </w:p>
    </w:sdtContent>
  </w:sdt>
  <w:p w:rsidR="0029774D" w:rsidRDefault="002977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D" w:rsidRDefault="002977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1AD"/>
    <w:multiLevelType w:val="hybridMultilevel"/>
    <w:tmpl w:val="8390B720"/>
    <w:lvl w:ilvl="0" w:tplc="D55CDE0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7ED"/>
    <w:multiLevelType w:val="hybridMultilevel"/>
    <w:tmpl w:val="D1483E34"/>
    <w:lvl w:ilvl="0" w:tplc="8ED61284">
      <w:start w:val="97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6F19"/>
    <w:multiLevelType w:val="hybridMultilevel"/>
    <w:tmpl w:val="AD7CEC88"/>
    <w:lvl w:ilvl="0" w:tplc="866C81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006E7"/>
    <w:multiLevelType w:val="hybridMultilevel"/>
    <w:tmpl w:val="03AE9EB0"/>
    <w:lvl w:ilvl="0" w:tplc="4F7E249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52CA"/>
    <w:multiLevelType w:val="hybridMultilevel"/>
    <w:tmpl w:val="8952A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9F5422"/>
    <w:multiLevelType w:val="hybridMultilevel"/>
    <w:tmpl w:val="D40A06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C0B09"/>
    <w:multiLevelType w:val="hybridMultilevel"/>
    <w:tmpl w:val="6528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1C35"/>
    <w:multiLevelType w:val="hybridMultilevel"/>
    <w:tmpl w:val="9DC41604"/>
    <w:lvl w:ilvl="0" w:tplc="466610FA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C3A5935"/>
    <w:multiLevelType w:val="hybridMultilevel"/>
    <w:tmpl w:val="DDDAA58C"/>
    <w:lvl w:ilvl="0" w:tplc="822C5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6A1B"/>
    <w:multiLevelType w:val="hybridMultilevel"/>
    <w:tmpl w:val="F55C604A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441A"/>
    <w:multiLevelType w:val="hybridMultilevel"/>
    <w:tmpl w:val="B12448C4"/>
    <w:lvl w:ilvl="0" w:tplc="8A183D9A">
      <w:start w:val="92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B7FF6"/>
    <w:multiLevelType w:val="hybridMultilevel"/>
    <w:tmpl w:val="1DA230D0"/>
    <w:lvl w:ilvl="0" w:tplc="A1A0DF4C">
      <w:start w:val="74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B3E09"/>
    <w:multiLevelType w:val="hybridMultilevel"/>
    <w:tmpl w:val="A8A06C64"/>
    <w:lvl w:ilvl="0" w:tplc="88EEA348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03C5D8C"/>
    <w:multiLevelType w:val="hybridMultilevel"/>
    <w:tmpl w:val="336E77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6A10"/>
    <w:multiLevelType w:val="hybridMultilevel"/>
    <w:tmpl w:val="767E4DB6"/>
    <w:lvl w:ilvl="0" w:tplc="D40EA820">
      <w:start w:val="180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523D0"/>
    <w:multiLevelType w:val="hybridMultilevel"/>
    <w:tmpl w:val="312CD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811FF"/>
    <w:multiLevelType w:val="hybridMultilevel"/>
    <w:tmpl w:val="5B1CAD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744F4A"/>
    <w:multiLevelType w:val="hybridMultilevel"/>
    <w:tmpl w:val="9C642DDE"/>
    <w:lvl w:ilvl="0" w:tplc="B5C4C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13338"/>
    <w:multiLevelType w:val="hybridMultilevel"/>
    <w:tmpl w:val="53B4A4B6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67E05"/>
    <w:multiLevelType w:val="hybridMultilevel"/>
    <w:tmpl w:val="BAE20076"/>
    <w:lvl w:ilvl="0" w:tplc="277C2FEC">
      <w:numFmt w:val="bullet"/>
      <w:lvlText w:val="-"/>
      <w:lvlJc w:val="left"/>
      <w:pPr>
        <w:ind w:left="735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F0C32"/>
    <w:multiLevelType w:val="hybridMultilevel"/>
    <w:tmpl w:val="09FA310C"/>
    <w:lvl w:ilvl="0" w:tplc="0419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C4EC4"/>
    <w:multiLevelType w:val="hybridMultilevel"/>
    <w:tmpl w:val="0A2A3C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660"/>
    <w:multiLevelType w:val="hybridMultilevel"/>
    <w:tmpl w:val="5C76721E"/>
    <w:lvl w:ilvl="0" w:tplc="54B88414">
      <w:start w:val="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  <w:num w:numId="19">
    <w:abstractNumId w:val="21"/>
  </w:num>
  <w:num w:numId="20">
    <w:abstractNumId w:val="9"/>
  </w:num>
  <w:num w:numId="21">
    <w:abstractNumId w:val="22"/>
  </w:num>
  <w:num w:numId="22">
    <w:abstractNumId w:val="18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7F12"/>
    <w:rsid w:val="00000053"/>
    <w:rsid w:val="00001720"/>
    <w:rsid w:val="00001A95"/>
    <w:rsid w:val="00004650"/>
    <w:rsid w:val="00004C2B"/>
    <w:rsid w:val="00006238"/>
    <w:rsid w:val="00006E6D"/>
    <w:rsid w:val="0000727D"/>
    <w:rsid w:val="00007469"/>
    <w:rsid w:val="00007E80"/>
    <w:rsid w:val="000122AD"/>
    <w:rsid w:val="00012F5E"/>
    <w:rsid w:val="000149BA"/>
    <w:rsid w:val="00014A8E"/>
    <w:rsid w:val="00015B50"/>
    <w:rsid w:val="000173FA"/>
    <w:rsid w:val="00017859"/>
    <w:rsid w:val="00020A6D"/>
    <w:rsid w:val="00021009"/>
    <w:rsid w:val="000219D5"/>
    <w:rsid w:val="00021F4F"/>
    <w:rsid w:val="0002323A"/>
    <w:rsid w:val="00024F28"/>
    <w:rsid w:val="000254B7"/>
    <w:rsid w:val="000256BE"/>
    <w:rsid w:val="00025E66"/>
    <w:rsid w:val="000302C6"/>
    <w:rsid w:val="00031AEA"/>
    <w:rsid w:val="00031E33"/>
    <w:rsid w:val="00033E86"/>
    <w:rsid w:val="000365A9"/>
    <w:rsid w:val="00036BF0"/>
    <w:rsid w:val="00037736"/>
    <w:rsid w:val="0004224C"/>
    <w:rsid w:val="0004241F"/>
    <w:rsid w:val="00042ACC"/>
    <w:rsid w:val="00042B75"/>
    <w:rsid w:val="000439F6"/>
    <w:rsid w:val="00043CCB"/>
    <w:rsid w:val="00045A27"/>
    <w:rsid w:val="00050AF6"/>
    <w:rsid w:val="00054926"/>
    <w:rsid w:val="00055CE4"/>
    <w:rsid w:val="00055EB6"/>
    <w:rsid w:val="00056DA8"/>
    <w:rsid w:val="00057053"/>
    <w:rsid w:val="00057EA8"/>
    <w:rsid w:val="00060116"/>
    <w:rsid w:val="0006151A"/>
    <w:rsid w:val="0006349C"/>
    <w:rsid w:val="00063830"/>
    <w:rsid w:val="000642BA"/>
    <w:rsid w:val="0006519F"/>
    <w:rsid w:val="00066251"/>
    <w:rsid w:val="00071925"/>
    <w:rsid w:val="0007378A"/>
    <w:rsid w:val="000750BD"/>
    <w:rsid w:val="00075F32"/>
    <w:rsid w:val="0007692A"/>
    <w:rsid w:val="000770C6"/>
    <w:rsid w:val="000771CE"/>
    <w:rsid w:val="00080434"/>
    <w:rsid w:val="000819F8"/>
    <w:rsid w:val="00082F69"/>
    <w:rsid w:val="0008381B"/>
    <w:rsid w:val="0008435F"/>
    <w:rsid w:val="00090314"/>
    <w:rsid w:val="000919C0"/>
    <w:rsid w:val="0009201B"/>
    <w:rsid w:val="0009292B"/>
    <w:rsid w:val="0009298F"/>
    <w:rsid w:val="00092DC7"/>
    <w:rsid w:val="00094D31"/>
    <w:rsid w:val="00096AF4"/>
    <w:rsid w:val="00097AB4"/>
    <w:rsid w:val="000A12F7"/>
    <w:rsid w:val="000A2546"/>
    <w:rsid w:val="000A2B48"/>
    <w:rsid w:val="000A39D3"/>
    <w:rsid w:val="000A437C"/>
    <w:rsid w:val="000A4570"/>
    <w:rsid w:val="000A4B6E"/>
    <w:rsid w:val="000B02BD"/>
    <w:rsid w:val="000B1065"/>
    <w:rsid w:val="000B1091"/>
    <w:rsid w:val="000B1153"/>
    <w:rsid w:val="000B1255"/>
    <w:rsid w:val="000B12AE"/>
    <w:rsid w:val="000B1873"/>
    <w:rsid w:val="000B1B79"/>
    <w:rsid w:val="000B1BAC"/>
    <w:rsid w:val="000B1C75"/>
    <w:rsid w:val="000B2596"/>
    <w:rsid w:val="000B310F"/>
    <w:rsid w:val="000B35FF"/>
    <w:rsid w:val="000B43E9"/>
    <w:rsid w:val="000B527B"/>
    <w:rsid w:val="000B631B"/>
    <w:rsid w:val="000B7D8F"/>
    <w:rsid w:val="000C0B69"/>
    <w:rsid w:val="000C1EBC"/>
    <w:rsid w:val="000C40CD"/>
    <w:rsid w:val="000C4285"/>
    <w:rsid w:val="000C4562"/>
    <w:rsid w:val="000C5A84"/>
    <w:rsid w:val="000C61A8"/>
    <w:rsid w:val="000C6DB0"/>
    <w:rsid w:val="000C6FED"/>
    <w:rsid w:val="000C7096"/>
    <w:rsid w:val="000C7BDE"/>
    <w:rsid w:val="000C7E38"/>
    <w:rsid w:val="000D0E4E"/>
    <w:rsid w:val="000D1B6C"/>
    <w:rsid w:val="000D207C"/>
    <w:rsid w:val="000D2371"/>
    <w:rsid w:val="000D770E"/>
    <w:rsid w:val="000D7A42"/>
    <w:rsid w:val="000E1DB7"/>
    <w:rsid w:val="000E2114"/>
    <w:rsid w:val="000E3545"/>
    <w:rsid w:val="000E495C"/>
    <w:rsid w:val="000E52EB"/>
    <w:rsid w:val="000E5CA1"/>
    <w:rsid w:val="000E7518"/>
    <w:rsid w:val="000F0AB2"/>
    <w:rsid w:val="000F0D2E"/>
    <w:rsid w:val="000F17B6"/>
    <w:rsid w:val="000F1FC9"/>
    <w:rsid w:val="000F3E76"/>
    <w:rsid w:val="000F4996"/>
    <w:rsid w:val="000F5383"/>
    <w:rsid w:val="000F584C"/>
    <w:rsid w:val="000F612E"/>
    <w:rsid w:val="000F6F35"/>
    <w:rsid w:val="0010028B"/>
    <w:rsid w:val="001019E0"/>
    <w:rsid w:val="00101DD4"/>
    <w:rsid w:val="0010364B"/>
    <w:rsid w:val="00103FCF"/>
    <w:rsid w:val="001048F8"/>
    <w:rsid w:val="00105AF4"/>
    <w:rsid w:val="00105DF4"/>
    <w:rsid w:val="0010691B"/>
    <w:rsid w:val="00106C3E"/>
    <w:rsid w:val="00107614"/>
    <w:rsid w:val="00107BB5"/>
    <w:rsid w:val="00110223"/>
    <w:rsid w:val="001103C0"/>
    <w:rsid w:val="001106E0"/>
    <w:rsid w:val="00110CBD"/>
    <w:rsid w:val="00111F15"/>
    <w:rsid w:val="00112243"/>
    <w:rsid w:val="001122BD"/>
    <w:rsid w:val="00113428"/>
    <w:rsid w:val="0011376F"/>
    <w:rsid w:val="00113C53"/>
    <w:rsid w:val="0011594D"/>
    <w:rsid w:val="001167F0"/>
    <w:rsid w:val="0012184F"/>
    <w:rsid w:val="0012193A"/>
    <w:rsid w:val="00121A2A"/>
    <w:rsid w:val="00121A6E"/>
    <w:rsid w:val="00121A74"/>
    <w:rsid w:val="0012236D"/>
    <w:rsid w:val="00123EFB"/>
    <w:rsid w:val="001253E1"/>
    <w:rsid w:val="00126656"/>
    <w:rsid w:val="00131269"/>
    <w:rsid w:val="0013307C"/>
    <w:rsid w:val="00134375"/>
    <w:rsid w:val="00134715"/>
    <w:rsid w:val="0013480F"/>
    <w:rsid w:val="00134AE3"/>
    <w:rsid w:val="00134B80"/>
    <w:rsid w:val="00137664"/>
    <w:rsid w:val="00140A9B"/>
    <w:rsid w:val="00140AF2"/>
    <w:rsid w:val="001412EB"/>
    <w:rsid w:val="00141E28"/>
    <w:rsid w:val="00142925"/>
    <w:rsid w:val="00142BF2"/>
    <w:rsid w:val="0014408E"/>
    <w:rsid w:val="00145FE9"/>
    <w:rsid w:val="00147EEC"/>
    <w:rsid w:val="00150FDD"/>
    <w:rsid w:val="001518E2"/>
    <w:rsid w:val="00152354"/>
    <w:rsid w:val="0015269F"/>
    <w:rsid w:val="00152B65"/>
    <w:rsid w:val="00153FEB"/>
    <w:rsid w:val="001553C8"/>
    <w:rsid w:val="001561D0"/>
    <w:rsid w:val="0015692D"/>
    <w:rsid w:val="001620A1"/>
    <w:rsid w:val="001644F1"/>
    <w:rsid w:val="00164C64"/>
    <w:rsid w:val="00170E2C"/>
    <w:rsid w:val="00170ECF"/>
    <w:rsid w:val="00170F30"/>
    <w:rsid w:val="0017223E"/>
    <w:rsid w:val="00172263"/>
    <w:rsid w:val="0017234B"/>
    <w:rsid w:val="00174A15"/>
    <w:rsid w:val="00175198"/>
    <w:rsid w:val="0017617E"/>
    <w:rsid w:val="001761C9"/>
    <w:rsid w:val="0017667C"/>
    <w:rsid w:val="0017671A"/>
    <w:rsid w:val="00176DA6"/>
    <w:rsid w:val="00177FF3"/>
    <w:rsid w:val="00180CC4"/>
    <w:rsid w:val="001838B4"/>
    <w:rsid w:val="00184873"/>
    <w:rsid w:val="00185284"/>
    <w:rsid w:val="001858B4"/>
    <w:rsid w:val="001866D9"/>
    <w:rsid w:val="00187342"/>
    <w:rsid w:val="00190BA8"/>
    <w:rsid w:val="00190BD7"/>
    <w:rsid w:val="001917E1"/>
    <w:rsid w:val="00192246"/>
    <w:rsid w:val="00193D50"/>
    <w:rsid w:val="00194EDE"/>
    <w:rsid w:val="00195D70"/>
    <w:rsid w:val="00195E22"/>
    <w:rsid w:val="00197949"/>
    <w:rsid w:val="00197B22"/>
    <w:rsid w:val="001A1250"/>
    <w:rsid w:val="001A32E9"/>
    <w:rsid w:val="001A34CE"/>
    <w:rsid w:val="001A382F"/>
    <w:rsid w:val="001A5FC4"/>
    <w:rsid w:val="001A627A"/>
    <w:rsid w:val="001A7410"/>
    <w:rsid w:val="001A76A9"/>
    <w:rsid w:val="001A77B1"/>
    <w:rsid w:val="001A78D7"/>
    <w:rsid w:val="001B07E0"/>
    <w:rsid w:val="001B0DFC"/>
    <w:rsid w:val="001B0F7A"/>
    <w:rsid w:val="001B13F9"/>
    <w:rsid w:val="001B1555"/>
    <w:rsid w:val="001B1E9A"/>
    <w:rsid w:val="001B30A5"/>
    <w:rsid w:val="001B332B"/>
    <w:rsid w:val="001B43DF"/>
    <w:rsid w:val="001B62DC"/>
    <w:rsid w:val="001B66B1"/>
    <w:rsid w:val="001B708F"/>
    <w:rsid w:val="001C0AF9"/>
    <w:rsid w:val="001C1452"/>
    <w:rsid w:val="001C43DE"/>
    <w:rsid w:val="001C69C1"/>
    <w:rsid w:val="001D0623"/>
    <w:rsid w:val="001D06E0"/>
    <w:rsid w:val="001D0E1A"/>
    <w:rsid w:val="001D1789"/>
    <w:rsid w:val="001D1CBB"/>
    <w:rsid w:val="001D1FDD"/>
    <w:rsid w:val="001D3058"/>
    <w:rsid w:val="001D3857"/>
    <w:rsid w:val="001D3A9D"/>
    <w:rsid w:val="001D3C01"/>
    <w:rsid w:val="001D4A36"/>
    <w:rsid w:val="001D601E"/>
    <w:rsid w:val="001D6CAF"/>
    <w:rsid w:val="001D7A17"/>
    <w:rsid w:val="001E149A"/>
    <w:rsid w:val="001E1AA4"/>
    <w:rsid w:val="001E33E9"/>
    <w:rsid w:val="001E3813"/>
    <w:rsid w:val="001E3AB1"/>
    <w:rsid w:val="001E3AD9"/>
    <w:rsid w:val="001E3FCD"/>
    <w:rsid w:val="001E6AB3"/>
    <w:rsid w:val="001F0ECC"/>
    <w:rsid w:val="001F13E8"/>
    <w:rsid w:val="001F532F"/>
    <w:rsid w:val="001F58D3"/>
    <w:rsid w:val="001F5E21"/>
    <w:rsid w:val="001F65A4"/>
    <w:rsid w:val="001F7B17"/>
    <w:rsid w:val="0020297A"/>
    <w:rsid w:val="00203E6C"/>
    <w:rsid w:val="002043C4"/>
    <w:rsid w:val="002065E2"/>
    <w:rsid w:val="00206F81"/>
    <w:rsid w:val="002071CA"/>
    <w:rsid w:val="00211997"/>
    <w:rsid w:val="00213494"/>
    <w:rsid w:val="00213C20"/>
    <w:rsid w:val="00214615"/>
    <w:rsid w:val="00216124"/>
    <w:rsid w:val="0021612D"/>
    <w:rsid w:val="00216D6E"/>
    <w:rsid w:val="00216ECC"/>
    <w:rsid w:val="00216FF7"/>
    <w:rsid w:val="002173D4"/>
    <w:rsid w:val="00217C08"/>
    <w:rsid w:val="00217D5B"/>
    <w:rsid w:val="002212FA"/>
    <w:rsid w:val="0022130E"/>
    <w:rsid w:val="002228ED"/>
    <w:rsid w:val="002244F9"/>
    <w:rsid w:val="00224721"/>
    <w:rsid w:val="00224BF4"/>
    <w:rsid w:val="00225DE8"/>
    <w:rsid w:val="00226DDC"/>
    <w:rsid w:val="00230747"/>
    <w:rsid w:val="00231050"/>
    <w:rsid w:val="002310C4"/>
    <w:rsid w:val="00231A7B"/>
    <w:rsid w:val="00233F9D"/>
    <w:rsid w:val="00235366"/>
    <w:rsid w:val="0023581E"/>
    <w:rsid w:val="002362C6"/>
    <w:rsid w:val="00240001"/>
    <w:rsid w:val="0024092F"/>
    <w:rsid w:val="00241F1C"/>
    <w:rsid w:val="0024218F"/>
    <w:rsid w:val="002428A8"/>
    <w:rsid w:val="00242B06"/>
    <w:rsid w:val="00242B7F"/>
    <w:rsid w:val="0024362E"/>
    <w:rsid w:val="00243A53"/>
    <w:rsid w:val="0024616A"/>
    <w:rsid w:val="0024642F"/>
    <w:rsid w:val="00246679"/>
    <w:rsid w:val="0025022C"/>
    <w:rsid w:val="002502EE"/>
    <w:rsid w:val="00250D38"/>
    <w:rsid w:val="00251AE8"/>
    <w:rsid w:val="002523EB"/>
    <w:rsid w:val="002524AC"/>
    <w:rsid w:val="0025369E"/>
    <w:rsid w:val="002539E5"/>
    <w:rsid w:val="00253A53"/>
    <w:rsid w:val="00253CC1"/>
    <w:rsid w:val="00257642"/>
    <w:rsid w:val="00260435"/>
    <w:rsid w:val="00262F44"/>
    <w:rsid w:val="002632A7"/>
    <w:rsid w:val="002644EE"/>
    <w:rsid w:val="00264A85"/>
    <w:rsid w:val="00264D28"/>
    <w:rsid w:val="002654A7"/>
    <w:rsid w:val="002657BB"/>
    <w:rsid w:val="00265F76"/>
    <w:rsid w:val="00266D36"/>
    <w:rsid w:val="00267218"/>
    <w:rsid w:val="00267FE8"/>
    <w:rsid w:val="00270A8B"/>
    <w:rsid w:val="00271391"/>
    <w:rsid w:val="00271F49"/>
    <w:rsid w:val="00272266"/>
    <w:rsid w:val="00272B11"/>
    <w:rsid w:val="0027361E"/>
    <w:rsid w:val="00274774"/>
    <w:rsid w:val="00275241"/>
    <w:rsid w:val="00282B42"/>
    <w:rsid w:val="0028353C"/>
    <w:rsid w:val="00284B97"/>
    <w:rsid w:val="00285263"/>
    <w:rsid w:val="00287647"/>
    <w:rsid w:val="0029201D"/>
    <w:rsid w:val="002965DA"/>
    <w:rsid w:val="00296DB1"/>
    <w:rsid w:val="0029774D"/>
    <w:rsid w:val="00297EF1"/>
    <w:rsid w:val="002A0B7F"/>
    <w:rsid w:val="002A1C66"/>
    <w:rsid w:val="002A2030"/>
    <w:rsid w:val="002A272F"/>
    <w:rsid w:val="002A320F"/>
    <w:rsid w:val="002A38A0"/>
    <w:rsid w:val="002A5D34"/>
    <w:rsid w:val="002A7067"/>
    <w:rsid w:val="002A7ADA"/>
    <w:rsid w:val="002A7E47"/>
    <w:rsid w:val="002B007F"/>
    <w:rsid w:val="002B0C70"/>
    <w:rsid w:val="002B2970"/>
    <w:rsid w:val="002B2C1C"/>
    <w:rsid w:val="002B310D"/>
    <w:rsid w:val="002B315A"/>
    <w:rsid w:val="002B31A9"/>
    <w:rsid w:val="002B4243"/>
    <w:rsid w:val="002B4A22"/>
    <w:rsid w:val="002B50B0"/>
    <w:rsid w:val="002B57F4"/>
    <w:rsid w:val="002B623E"/>
    <w:rsid w:val="002B6DC0"/>
    <w:rsid w:val="002C0EC8"/>
    <w:rsid w:val="002C0F9C"/>
    <w:rsid w:val="002C1AAE"/>
    <w:rsid w:val="002C2B94"/>
    <w:rsid w:val="002C4393"/>
    <w:rsid w:val="002C6BCA"/>
    <w:rsid w:val="002C7683"/>
    <w:rsid w:val="002C79B6"/>
    <w:rsid w:val="002D014C"/>
    <w:rsid w:val="002D0D68"/>
    <w:rsid w:val="002D1AA8"/>
    <w:rsid w:val="002D4ACB"/>
    <w:rsid w:val="002D6BE2"/>
    <w:rsid w:val="002D7F12"/>
    <w:rsid w:val="002E0D21"/>
    <w:rsid w:val="002E116F"/>
    <w:rsid w:val="002E1274"/>
    <w:rsid w:val="002E1ED2"/>
    <w:rsid w:val="002E2100"/>
    <w:rsid w:val="002E2CF3"/>
    <w:rsid w:val="002E2FDF"/>
    <w:rsid w:val="002E3307"/>
    <w:rsid w:val="002E3369"/>
    <w:rsid w:val="002E5A1D"/>
    <w:rsid w:val="002E683F"/>
    <w:rsid w:val="002E6BD3"/>
    <w:rsid w:val="002F0081"/>
    <w:rsid w:val="002F280A"/>
    <w:rsid w:val="002F30B4"/>
    <w:rsid w:val="002F3130"/>
    <w:rsid w:val="002F31FF"/>
    <w:rsid w:val="002F3B76"/>
    <w:rsid w:val="002F5820"/>
    <w:rsid w:val="002F749A"/>
    <w:rsid w:val="0030061D"/>
    <w:rsid w:val="00300A3B"/>
    <w:rsid w:val="0030140A"/>
    <w:rsid w:val="00301568"/>
    <w:rsid w:val="0030182D"/>
    <w:rsid w:val="00304287"/>
    <w:rsid w:val="00304F50"/>
    <w:rsid w:val="00311089"/>
    <w:rsid w:val="00312CE7"/>
    <w:rsid w:val="003158F4"/>
    <w:rsid w:val="00315EAC"/>
    <w:rsid w:val="0031658A"/>
    <w:rsid w:val="00316C9A"/>
    <w:rsid w:val="003207A5"/>
    <w:rsid w:val="0032100B"/>
    <w:rsid w:val="00321AC3"/>
    <w:rsid w:val="00322A91"/>
    <w:rsid w:val="00322B0F"/>
    <w:rsid w:val="00322CF9"/>
    <w:rsid w:val="003304B4"/>
    <w:rsid w:val="00331784"/>
    <w:rsid w:val="00331A56"/>
    <w:rsid w:val="003340CC"/>
    <w:rsid w:val="00334371"/>
    <w:rsid w:val="003350D4"/>
    <w:rsid w:val="00341BF8"/>
    <w:rsid w:val="00342555"/>
    <w:rsid w:val="00343E04"/>
    <w:rsid w:val="00343E81"/>
    <w:rsid w:val="003451AD"/>
    <w:rsid w:val="003467EB"/>
    <w:rsid w:val="00346EA5"/>
    <w:rsid w:val="00351059"/>
    <w:rsid w:val="003510BC"/>
    <w:rsid w:val="003511D4"/>
    <w:rsid w:val="00353825"/>
    <w:rsid w:val="00353B3A"/>
    <w:rsid w:val="00355122"/>
    <w:rsid w:val="003562E3"/>
    <w:rsid w:val="00356716"/>
    <w:rsid w:val="00357011"/>
    <w:rsid w:val="00360C41"/>
    <w:rsid w:val="003620B5"/>
    <w:rsid w:val="00362D3F"/>
    <w:rsid w:val="0036306F"/>
    <w:rsid w:val="003647CD"/>
    <w:rsid w:val="00366825"/>
    <w:rsid w:val="003700B3"/>
    <w:rsid w:val="003716D8"/>
    <w:rsid w:val="00373772"/>
    <w:rsid w:val="00373B90"/>
    <w:rsid w:val="00375CC2"/>
    <w:rsid w:val="0037757E"/>
    <w:rsid w:val="00381B46"/>
    <w:rsid w:val="0038202F"/>
    <w:rsid w:val="003843BF"/>
    <w:rsid w:val="003847E8"/>
    <w:rsid w:val="00385513"/>
    <w:rsid w:val="00385EDF"/>
    <w:rsid w:val="0038682C"/>
    <w:rsid w:val="003901DD"/>
    <w:rsid w:val="003912E0"/>
    <w:rsid w:val="00391372"/>
    <w:rsid w:val="00393E5F"/>
    <w:rsid w:val="00395324"/>
    <w:rsid w:val="003967FD"/>
    <w:rsid w:val="00397782"/>
    <w:rsid w:val="0039778B"/>
    <w:rsid w:val="0039793E"/>
    <w:rsid w:val="00397D4A"/>
    <w:rsid w:val="003A125D"/>
    <w:rsid w:val="003A1625"/>
    <w:rsid w:val="003A1D27"/>
    <w:rsid w:val="003A38AE"/>
    <w:rsid w:val="003A493E"/>
    <w:rsid w:val="003A58DB"/>
    <w:rsid w:val="003A5CC4"/>
    <w:rsid w:val="003A6208"/>
    <w:rsid w:val="003A69FE"/>
    <w:rsid w:val="003A760F"/>
    <w:rsid w:val="003B00D2"/>
    <w:rsid w:val="003B0795"/>
    <w:rsid w:val="003B0C0E"/>
    <w:rsid w:val="003B1CC4"/>
    <w:rsid w:val="003B2152"/>
    <w:rsid w:val="003B2463"/>
    <w:rsid w:val="003B3B6A"/>
    <w:rsid w:val="003B4B48"/>
    <w:rsid w:val="003B508D"/>
    <w:rsid w:val="003B52DA"/>
    <w:rsid w:val="003B63E0"/>
    <w:rsid w:val="003B63EF"/>
    <w:rsid w:val="003B6AC9"/>
    <w:rsid w:val="003B7CAA"/>
    <w:rsid w:val="003B7D0B"/>
    <w:rsid w:val="003C0C8E"/>
    <w:rsid w:val="003C1201"/>
    <w:rsid w:val="003C23FD"/>
    <w:rsid w:val="003C34EE"/>
    <w:rsid w:val="003C4454"/>
    <w:rsid w:val="003C4712"/>
    <w:rsid w:val="003C5B7F"/>
    <w:rsid w:val="003C736E"/>
    <w:rsid w:val="003D0AC0"/>
    <w:rsid w:val="003D1320"/>
    <w:rsid w:val="003D16C0"/>
    <w:rsid w:val="003D22E8"/>
    <w:rsid w:val="003D3AC2"/>
    <w:rsid w:val="003D51C2"/>
    <w:rsid w:val="003D79FC"/>
    <w:rsid w:val="003E0FFA"/>
    <w:rsid w:val="003E1D72"/>
    <w:rsid w:val="003E2D78"/>
    <w:rsid w:val="003E3105"/>
    <w:rsid w:val="003E4804"/>
    <w:rsid w:val="003E5811"/>
    <w:rsid w:val="003E593E"/>
    <w:rsid w:val="003E6829"/>
    <w:rsid w:val="003E79FF"/>
    <w:rsid w:val="003F0935"/>
    <w:rsid w:val="003F4C54"/>
    <w:rsid w:val="003F4F38"/>
    <w:rsid w:val="003F6A10"/>
    <w:rsid w:val="00400627"/>
    <w:rsid w:val="00400B2D"/>
    <w:rsid w:val="00401176"/>
    <w:rsid w:val="00401C6E"/>
    <w:rsid w:val="00401CE2"/>
    <w:rsid w:val="00401F24"/>
    <w:rsid w:val="00402FE5"/>
    <w:rsid w:val="00404062"/>
    <w:rsid w:val="00404BEA"/>
    <w:rsid w:val="00406240"/>
    <w:rsid w:val="00411178"/>
    <w:rsid w:val="00412322"/>
    <w:rsid w:val="0041249D"/>
    <w:rsid w:val="004128AD"/>
    <w:rsid w:val="0041303B"/>
    <w:rsid w:val="00413802"/>
    <w:rsid w:val="0041385F"/>
    <w:rsid w:val="00414024"/>
    <w:rsid w:val="00414CDD"/>
    <w:rsid w:val="00415BA6"/>
    <w:rsid w:val="00417ACC"/>
    <w:rsid w:val="00417CB2"/>
    <w:rsid w:val="0042108C"/>
    <w:rsid w:val="0042350C"/>
    <w:rsid w:val="00423B89"/>
    <w:rsid w:val="004245EC"/>
    <w:rsid w:val="00425832"/>
    <w:rsid w:val="00425F63"/>
    <w:rsid w:val="00427F7F"/>
    <w:rsid w:val="00434F61"/>
    <w:rsid w:val="0043586D"/>
    <w:rsid w:val="00435BBD"/>
    <w:rsid w:val="0043659F"/>
    <w:rsid w:val="00437479"/>
    <w:rsid w:val="00440D7E"/>
    <w:rsid w:val="00440E9D"/>
    <w:rsid w:val="004416FD"/>
    <w:rsid w:val="00441D18"/>
    <w:rsid w:val="00441D7B"/>
    <w:rsid w:val="00441DA8"/>
    <w:rsid w:val="00442AE8"/>
    <w:rsid w:val="00444198"/>
    <w:rsid w:val="00444D41"/>
    <w:rsid w:val="0044509F"/>
    <w:rsid w:val="00451429"/>
    <w:rsid w:val="0045230E"/>
    <w:rsid w:val="00452B02"/>
    <w:rsid w:val="004532B8"/>
    <w:rsid w:val="00454913"/>
    <w:rsid w:val="00454AF0"/>
    <w:rsid w:val="00454B1E"/>
    <w:rsid w:val="00456790"/>
    <w:rsid w:val="00457267"/>
    <w:rsid w:val="00460927"/>
    <w:rsid w:val="0046133F"/>
    <w:rsid w:val="00462C60"/>
    <w:rsid w:val="00462F5F"/>
    <w:rsid w:val="00463A9C"/>
    <w:rsid w:val="004640E5"/>
    <w:rsid w:val="00464953"/>
    <w:rsid w:val="00465E04"/>
    <w:rsid w:val="00466198"/>
    <w:rsid w:val="00466FDB"/>
    <w:rsid w:val="00467478"/>
    <w:rsid w:val="00467C8A"/>
    <w:rsid w:val="004719A7"/>
    <w:rsid w:val="004719F9"/>
    <w:rsid w:val="00472B53"/>
    <w:rsid w:val="00472D3A"/>
    <w:rsid w:val="00473287"/>
    <w:rsid w:val="00473291"/>
    <w:rsid w:val="00473647"/>
    <w:rsid w:val="004736CE"/>
    <w:rsid w:val="00474236"/>
    <w:rsid w:val="00474769"/>
    <w:rsid w:val="00474B03"/>
    <w:rsid w:val="00474DB0"/>
    <w:rsid w:val="004772FD"/>
    <w:rsid w:val="00477DF9"/>
    <w:rsid w:val="00477E2F"/>
    <w:rsid w:val="004842BB"/>
    <w:rsid w:val="0048431E"/>
    <w:rsid w:val="00485F9A"/>
    <w:rsid w:val="00486924"/>
    <w:rsid w:val="00486D22"/>
    <w:rsid w:val="004878D7"/>
    <w:rsid w:val="00487C2E"/>
    <w:rsid w:val="0049017F"/>
    <w:rsid w:val="004908F0"/>
    <w:rsid w:val="00492498"/>
    <w:rsid w:val="0049695D"/>
    <w:rsid w:val="0049721B"/>
    <w:rsid w:val="00497CBB"/>
    <w:rsid w:val="004A127B"/>
    <w:rsid w:val="004A256F"/>
    <w:rsid w:val="004A3568"/>
    <w:rsid w:val="004A4CAA"/>
    <w:rsid w:val="004A686C"/>
    <w:rsid w:val="004A7A26"/>
    <w:rsid w:val="004B038D"/>
    <w:rsid w:val="004B270B"/>
    <w:rsid w:val="004B304D"/>
    <w:rsid w:val="004B3AEE"/>
    <w:rsid w:val="004B4480"/>
    <w:rsid w:val="004B4CA8"/>
    <w:rsid w:val="004B58CC"/>
    <w:rsid w:val="004B66D3"/>
    <w:rsid w:val="004C0427"/>
    <w:rsid w:val="004C072D"/>
    <w:rsid w:val="004C0E83"/>
    <w:rsid w:val="004C16CC"/>
    <w:rsid w:val="004C1D94"/>
    <w:rsid w:val="004C4E08"/>
    <w:rsid w:val="004C5486"/>
    <w:rsid w:val="004C6F94"/>
    <w:rsid w:val="004C70E9"/>
    <w:rsid w:val="004C7A8D"/>
    <w:rsid w:val="004D03C6"/>
    <w:rsid w:val="004D0C44"/>
    <w:rsid w:val="004D17BA"/>
    <w:rsid w:val="004D1A87"/>
    <w:rsid w:val="004D1C12"/>
    <w:rsid w:val="004D3F58"/>
    <w:rsid w:val="004D40D7"/>
    <w:rsid w:val="004D4E39"/>
    <w:rsid w:val="004D4FD9"/>
    <w:rsid w:val="004D6EC2"/>
    <w:rsid w:val="004D75A9"/>
    <w:rsid w:val="004D788B"/>
    <w:rsid w:val="004D7C2D"/>
    <w:rsid w:val="004E048B"/>
    <w:rsid w:val="004E0BD3"/>
    <w:rsid w:val="004E0F0F"/>
    <w:rsid w:val="004E3349"/>
    <w:rsid w:val="004E4215"/>
    <w:rsid w:val="004E565B"/>
    <w:rsid w:val="004E6785"/>
    <w:rsid w:val="004E78BC"/>
    <w:rsid w:val="004E7998"/>
    <w:rsid w:val="004F0BC5"/>
    <w:rsid w:val="004F11AF"/>
    <w:rsid w:val="004F12D4"/>
    <w:rsid w:val="004F1577"/>
    <w:rsid w:val="004F2831"/>
    <w:rsid w:val="004F28EA"/>
    <w:rsid w:val="0050088C"/>
    <w:rsid w:val="0050407C"/>
    <w:rsid w:val="005059A5"/>
    <w:rsid w:val="00506ECC"/>
    <w:rsid w:val="00507584"/>
    <w:rsid w:val="005109CD"/>
    <w:rsid w:val="00510D85"/>
    <w:rsid w:val="00511C2C"/>
    <w:rsid w:val="00512427"/>
    <w:rsid w:val="005128CC"/>
    <w:rsid w:val="005128D3"/>
    <w:rsid w:val="00513A40"/>
    <w:rsid w:val="0052186B"/>
    <w:rsid w:val="005219D9"/>
    <w:rsid w:val="00521F36"/>
    <w:rsid w:val="00522A0E"/>
    <w:rsid w:val="00522E96"/>
    <w:rsid w:val="0052323E"/>
    <w:rsid w:val="0052380E"/>
    <w:rsid w:val="00524627"/>
    <w:rsid w:val="00524844"/>
    <w:rsid w:val="00526320"/>
    <w:rsid w:val="005265CE"/>
    <w:rsid w:val="00526B0B"/>
    <w:rsid w:val="00526F55"/>
    <w:rsid w:val="00527654"/>
    <w:rsid w:val="00527974"/>
    <w:rsid w:val="005312F3"/>
    <w:rsid w:val="00531680"/>
    <w:rsid w:val="0053171A"/>
    <w:rsid w:val="005318F4"/>
    <w:rsid w:val="00535D49"/>
    <w:rsid w:val="00537162"/>
    <w:rsid w:val="0054075B"/>
    <w:rsid w:val="00541C76"/>
    <w:rsid w:val="00541F21"/>
    <w:rsid w:val="005421DC"/>
    <w:rsid w:val="00542BCC"/>
    <w:rsid w:val="00545247"/>
    <w:rsid w:val="005455DD"/>
    <w:rsid w:val="005456E2"/>
    <w:rsid w:val="0054697F"/>
    <w:rsid w:val="005477A2"/>
    <w:rsid w:val="00550D61"/>
    <w:rsid w:val="00551373"/>
    <w:rsid w:val="005520B3"/>
    <w:rsid w:val="0055210E"/>
    <w:rsid w:val="00554693"/>
    <w:rsid w:val="005551F1"/>
    <w:rsid w:val="00556148"/>
    <w:rsid w:val="00556155"/>
    <w:rsid w:val="00560C89"/>
    <w:rsid w:val="00561474"/>
    <w:rsid w:val="005616B1"/>
    <w:rsid w:val="0056341A"/>
    <w:rsid w:val="00564D82"/>
    <w:rsid w:val="0056513B"/>
    <w:rsid w:val="0056664C"/>
    <w:rsid w:val="00566F5F"/>
    <w:rsid w:val="005675E1"/>
    <w:rsid w:val="0057074B"/>
    <w:rsid w:val="005730C8"/>
    <w:rsid w:val="0057334A"/>
    <w:rsid w:val="005746A0"/>
    <w:rsid w:val="00575EF6"/>
    <w:rsid w:val="005760F1"/>
    <w:rsid w:val="00576169"/>
    <w:rsid w:val="00576631"/>
    <w:rsid w:val="00580585"/>
    <w:rsid w:val="00581A57"/>
    <w:rsid w:val="00582FD7"/>
    <w:rsid w:val="00583E15"/>
    <w:rsid w:val="00584067"/>
    <w:rsid w:val="0058474B"/>
    <w:rsid w:val="00585D88"/>
    <w:rsid w:val="005861AA"/>
    <w:rsid w:val="005909F2"/>
    <w:rsid w:val="00592383"/>
    <w:rsid w:val="0059258C"/>
    <w:rsid w:val="00592B65"/>
    <w:rsid w:val="00593192"/>
    <w:rsid w:val="00594DBA"/>
    <w:rsid w:val="005965D8"/>
    <w:rsid w:val="005965FB"/>
    <w:rsid w:val="00596ECB"/>
    <w:rsid w:val="005977F3"/>
    <w:rsid w:val="005978E9"/>
    <w:rsid w:val="005A1823"/>
    <w:rsid w:val="005A1C40"/>
    <w:rsid w:val="005A3036"/>
    <w:rsid w:val="005A3EB6"/>
    <w:rsid w:val="005A492B"/>
    <w:rsid w:val="005A5F00"/>
    <w:rsid w:val="005A6497"/>
    <w:rsid w:val="005A69E2"/>
    <w:rsid w:val="005A71B9"/>
    <w:rsid w:val="005A7ABD"/>
    <w:rsid w:val="005A7F41"/>
    <w:rsid w:val="005B001F"/>
    <w:rsid w:val="005B07DF"/>
    <w:rsid w:val="005B0E97"/>
    <w:rsid w:val="005B177F"/>
    <w:rsid w:val="005B2693"/>
    <w:rsid w:val="005B2BFD"/>
    <w:rsid w:val="005B2DFE"/>
    <w:rsid w:val="005B3292"/>
    <w:rsid w:val="005B45DB"/>
    <w:rsid w:val="005B4ACA"/>
    <w:rsid w:val="005B5781"/>
    <w:rsid w:val="005B63EB"/>
    <w:rsid w:val="005B68B1"/>
    <w:rsid w:val="005B6F1C"/>
    <w:rsid w:val="005C0141"/>
    <w:rsid w:val="005C0255"/>
    <w:rsid w:val="005C0485"/>
    <w:rsid w:val="005C06B1"/>
    <w:rsid w:val="005C0B81"/>
    <w:rsid w:val="005C1D71"/>
    <w:rsid w:val="005C29C4"/>
    <w:rsid w:val="005C2B7E"/>
    <w:rsid w:val="005C2D0D"/>
    <w:rsid w:val="005C5384"/>
    <w:rsid w:val="005C5490"/>
    <w:rsid w:val="005C6ED7"/>
    <w:rsid w:val="005C711A"/>
    <w:rsid w:val="005D1177"/>
    <w:rsid w:val="005D11E0"/>
    <w:rsid w:val="005D64FE"/>
    <w:rsid w:val="005D6C76"/>
    <w:rsid w:val="005E03BC"/>
    <w:rsid w:val="005E0BE9"/>
    <w:rsid w:val="005E180A"/>
    <w:rsid w:val="005E1D86"/>
    <w:rsid w:val="005E1F6C"/>
    <w:rsid w:val="005E405E"/>
    <w:rsid w:val="005E4F7D"/>
    <w:rsid w:val="005E5707"/>
    <w:rsid w:val="005E60C7"/>
    <w:rsid w:val="005E769D"/>
    <w:rsid w:val="005F2FD0"/>
    <w:rsid w:val="005F50B1"/>
    <w:rsid w:val="005F5414"/>
    <w:rsid w:val="005F55CC"/>
    <w:rsid w:val="005F7034"/>
    <w:rsid w:val="005F792B"/>
    <w:rsid w:val="005F7F19"/>
    <w:rsid w:val="006029DF"/>
    <w:rsid w:val="00602B38"/>
    <w:rsid w:val="00603BA9"/>
    <w:rsid w:val="006048E1"/>
    <w:rsid w:val="00606221"/>
    <w:rsid w:val="00606626"/>
    <w:rsid w:val="00606A5D"/>
    <w:rsid w:val="006079DA"/>
    <w:rsid w:val="006100A9"/>
    <w:rsid w:val="0061033E"/>
    <w:rsid w:val="006103E9"/>
    <w:rsid w:val="00610818"/>
    <w:rsid w:val="006111A4"/>
    <w:rsid w:val="00611B5E"/>
    <w:rsid w:val="00613FEC"/>
    <w:rsid w:val="006157DF"/>
    <w:rsid w:val="00616E97"/>
    <w:rsid w:val="00617DA9"/>
    <w:rsid w:val="006217A1"/>
    <w:rsid w:val="006218CA"/>
    <w:rsid w:val="0062244D"/>
    <w:rsid w:val="006244A9"/>
    <w:rsid w:val="006248F4"/>
    <w:rsid w:val="00624FDF"/>
    <w:rsid w:val="00625FFB"/>
    <w:rsid w:val="00627700"/>
    <w:rsid w:val="00630C13"/>
    <w:rsid w:val="00632EB5"/>
    <w:rsid w:val="0063319B"/>
    <w:rsid w:val="00634508"/>
    <w:rsid w:val="00635038"/>
    <w:rsid w:val="00635D02"/>
    <w:rsid w:val="0063648D"/>
    <w:rsid w:val="006370FA"/>
    <w:rsid w:val="006379AF"/>
    <w:rsid w:val="00641A44"/>
    <w:rsid w:val="006437D7"/>
    <w:rsid w:val="00643A8D"/>
    <w:rsid w:val="00644FD7"/>
    <w:rsid w:val="00645976"/>
    <w:rsid w:val="00646CC2"/>
    <w:rsid w:val="00647559"/>
    <w:rsid w:val="00651F49"/>
    <w:rsid w:val="00652946"/>
    <w:rsid w:val="00653981"/>
    <w:rsid w:val="00653FD5"/>
    <w:rsid w:val="0065422C"/>
    <w:rsid w:val="00655820"/>
    <w:rsid w:val="0065693F"/>
    <w:rsid w:val="00657A4D"/>
    <w:rsid w:val="00657B1A"/>
    <w:rsid w:val="0066062F"/>
    <w:rsid w:val="00661B69"/>
    <w:rsid w:val="00663AD5"/>
    <w:rsid w:val="00664C1E"/>
    <w:rsid w:val="00665FE9"/>
    <w:rsid w:val="0067078F"/>
    <w:rsid w:val="00670867"/>
    <w:rsid w:val="00671534"/>
    <w:rsid w:val="0067161A"/>
    <w:rsid w:val="006720B6"/>
    <w:rsid w:val="006721C9"/>
    <w:rsid w:val="006734BD"/>
    <w:rsid w:val="006747E2"/>
    <w:rsid w:val="00681254"/>
    <w:rsid w:val="00681A83"/>
    <w:rsid w:val="00683497"/>
    <w:rsid w:val="00684ECB"/>
    <w:rsid w:val="006853D5"/>
    <w:rsid w:val="00685CF1"/>
    <w:rsid w:val="006927DF"/>
    <w:rsid w:val="006937AD"/>
    <w:rsid w:val="00696E99"/>
    <w:rsid w:val="00697256"/>
    <w:rsid w:val="00697E6D"/>
    <w:rsid w:val="006A0F26"/>
    <w:rsid w:val="006A11A6"/>
    <w:rsid w:val="006A12A3"/>
    <w:rsid w:val="006A19E1"/>
    <w:rsid w:val="006A28BD"/>
    <w:rsid w:val="006A2D56"/>
    <w:rsid w:val="006A2F3A"/>
    <w:rsid w:val="006A7100"/>
    <w:rsid w:val="006A7A4A"/>
    <w:rsid w:val="006B3159"/>
    <w:rsid w:val="006B3BB6"/>
    <w:rsid w:val="006B4715"/>
    <w:rsid w:val="006B4880"/>
    <w:rsid w:val="006B5399"/>
    <w:rsid w:val="006B560F"/>
    <w:rsid w:val="006B756C"/>
    <w:rsid w:val="006B771A"/>
    <w:rsid w:val="006B7E08"/>
    <w:rsid w:val="006C188A"/>
    <w:rsid w:val="006C2C98"/>
    <w:rsid w:val="006C517B"/>
    <w:rsid w:val="006C55B7"/>
    <w:rsid w:val="006C7425"/>
    <w:rsid w:val="006D19AB"/>
    <w:rsid w:val="006D1F1C"/>
    <w:rsid w:val="006D2FE2"/>
    <w:rsid w:val="006D336C"/>
    <w:rsid w:val="006D4FA9"/>
    <w:rsid w:val="006D67E5"/>
    <w:rsid w:val="006E047E"/>
    <w:rsid w:val="006E066E"/>
    <w:rsid w:val="006E08A6"/>
    <w:rsid w:val="006E0AA4"/>
    <w:rsid w:val="006E2F40"/>
    <w:rsid w:val="006E38E1"/>
    <w:rsid w:val="006E4316"/>
    <w:rsid w:val="006E465F"/>
    <w:rsid w:val="006E5037"/>
    <w:rsid w:val="006E703C"/>
    <w:rsid w:val="006E7934"/>
    <w:rsid w:val="006E7A49"/>
    <w:rsid w:val="006F183F"/>
    <w:rsid w:val="006F37CE"/>
    <w:rsid w:val="006F43AF"/>
    <w:rsid w:val="006F7A0B"/>
    <w:rsid w:val="00700485"/>
    <w:rsid w:val="00700C45"/>
    <w:rsid w:val="007018B9"/>
    <w:rsid w:val="00702BB6"/>
    <w:rsid w:val="00703896"/>
    <w:rsid w:val="00704192"/>
    <w:rsid w:val="00705180"/>
    <w:rsid w:val="007066EA"/>
    <w:rsid w:val="00706EA7"/>
    <w:rsid w:val="007070F2"/>
    <w:rsid w:val="007100CA"/>
    <w:rsid w:val="00710226"/>
    <w:rsid w:val="00710ED0"/>
    <w:rsid w:val="00710F0F"/>
    <w:rsid w:val="007114FA"/>
    <w:rsid w:val="00713320"/>
    <w:rsid w:val="0071437D"/>
    <w:rsid w:val="00715030"/>
    <w:rsid w:val="00717F95"/>
    <w:rsid w:val="00720D58"/>
    <w:rsid w:val="00720FFA"/>
    <w:rsid w:val="007214C3"/>
    <w:rsid w:val="00721F24"/>
    <w:rsid w:val="007226BE"/>
    <w:rsid w:val="00722C78"/>
    <w:rsid w:val="00723708"/>
    <w:rsid w:val="00724436"/>
    <w:rsid w:val="0072524C"/>
    <w:rsid w:val="007260FA"/>
    <w:rsid w:val="007307C3"/>
    <w:rsid w:val="00730C97"/>
    <w:rsid w:val="00730E88"/>
    <w:rsid w:val="0073274D"/>
    <w:rsid w:val="00733AB3"/>
    <w:rsid w:val="007356CC"/>
    <w:rsid w:val="00735D48"/>
    <w:rsid w:val="00736004"/>
    <w:rsid w:val="007374CA"/>
    <w:rsid w:val="00737AB3"/>
    <w:rsid w:val="00737F69"/>
    <w:rsid w:val="00740179"/>
    <w:rsid w:val="00740BB1"/>
    <w:rsid w:val="00740D73"/>
    <w:rsid w:val="007433C9"/>
    <w:rsid w:val="00743CC4"/>
    <w:rsid w:val="007449FC"/>
    <w:rsid w:val="00745398"/>
    <w:rsid w:val="0074792B"/>
    <w:rsid w:val="007516B6"/>
    <w:rsid w:val="007519EC"/>
    <w:rsid w:val="00752197"/>
    <w:rsid w:val="00753A2F"/>
    <w:rsid w:val="007542C8"/>
    <w:rsid w:val="007546F8"/>
    <w:rsid w:val="00754CA7"/>
    <w:rsid w:val="00755ACF"/>
    <w:rsid w:val="0076071E"/>
    <w:rsid w:val="00761440"/>
    <w:rsid w:val="00761CCF"/>
    <w:rsid w:val="0076350F"/>
    <w:rsid w:val="00763D18"/>
    <w:rsid w:val="0076488C"/>
    <w:rsid w:val="00764AC8"/>
    <w:rsid w:val="007650DA"/>
    <w:rsid w:val="00766867"/>
    <w:rsid w:val="007676D5"/>
    <w:rsid w:val="00767AC1"/>
    <w:rsid w:val="0077042E"/>
    <w:rsid w:val="00770733"/>
    <w:rsid w:val="00771BE7"/>
    <w:rsid w:val="00771E4A"/>
    <w:rsid w:val="00775811"/>
    <w:rsid w:val="00775E96"/>
    <w:rsid w:val="007802CF"/>
    <w:rsid w:val="007824BE"/>
    <w:rsid w:val="0078286E"/>
    <w:rsid w:val="00782FD3"/>
    <w:rsid w:val="00783B8F"/>
    <w:rsid w:val="00784797"/>
    <w:rsid w:val="00796662"/>
    <w:rsid w:val="00797E30"/>
    <w:rsid w:val="007A1A38"/>
    <w:rsid w:val="007A1B9A"/>
    <w:rsid w:val="007A1EE6"/>
    <w:rsid w:val="007A211F"/>
    <w:rsid w:val="007A4BD0"/>
    <w:rsid w:val="007A4F72"/>
    <w:rsid w:val="007A62D6"/>
    <w:rsid w:val="007A63FC"/>
    <w:rsid w:val="007A7450"/>
    <w:rsid w:val="007A78BC"/>
    <w:rsid w:val="007A7B40"/>
    <w:rsid w:val="007B15C3"/>
    <w:rsid w:val="007B1668"/>
    <w:rsid w:val="007B1FE1"/>
    <w:rsid w:val="007B272D"/>
    <w:rsid w:val="007B281F"/>
    <w:rsid w:val="007B3FD3"/>
    <w:rsid w:val="007B5088"/>
    <w:rsid w:val="007B55DF"/>
    <w:rsid w:val="007B679A"/>
    <w:rsid w:val="007B712A"/>
    <w:rsid w:val="007B719B"/>
    <w:rsid w:val="007B77E1"/>
    <w:rsid w:val="007B7DB8"/>
    <w:rsid w:val="007C0752"/>
    <w:rsid w:val="007C0788"/>
    <w:rsid w:val="007C2B70"/>
    <w:rsid w:val="007C3322"/>
    <w:rsid w:val="007C34E4"/>
    <w:rsid w:val="007C40D3"/>
    <w:rsid w:val="007C4848"/>
    <w:rsid w:val="007C51AC"/>
    <w:rsid w:val="007C52DD"/>
    <w:rsid w:val="007D0852"/>
    <w:rsid w:val="007D0BC6"/>
    <w:rsid w:val="007D0F06"/>
    <w:rsid w:val="007D1650"/>
    <w:rsid w:val="007D1CF6"/>
    <w:rsid w:val="007D2EE9"/>
    <w:rsid w:val="007D3035"/>
    <w:rsid w:val="007D3285"/>
    <w:rsid w:val="007D44B2"/>
    <w:rsid w:val="007D4B9F"/>
    <w:rsid w:val="007D5169"/>
    <w:rsid w:val="007D5434"/>
    <w:rsid w:val="007D54F0"/>
    <w:rsid w:val="007D582D"/>
    <w:rsid w:val="007D5956"/>
    <w:rsid w:val="007D5BC5"/>
    <w:rsid w:val="007D6A96"/>
    <w:rsid w:val="007D6E4E"/>
    <w:rsid w:val="007E1B7B"/>
    <w:rsid w:val="007E45CA"/>
    <w:rsid w:val="007E4E9F"/>
    <w:rsid w:val="007E5136"/>
    <w:rsid w:val="007E7DA5"/>
    <w:rsid w:val="007F0B50"/>
    <w:rsid w:val="007F2244"/>
    <w:rsid w:val="007F3DBB"/>
    <w:rsid w:val="007F4A19"/>
    <w:rsid w:val="007F6009"/>
    <w:rsid w:val="007F6A94"/>
    <w:rsid w:val="007F6AF9"/>
    <w:rsid w:val="007F7ED2"/>
    <w:rsid w:val="008003C6"/>
    <w:rsid w:val="00800C2F"/>
    <w:rsid w:val="0080101B"/>
    <w:rsid w:val="008017CE"/>
    <w:rsid w:val="00802445"/>
    <w:rsid w:val="008036A3"/>
    <w:rsid w:val="00803940"/>
    <w:rsid w:val="00803CCF"/>
    <w:rsid w:val="008043D3"/>
    <w:rsid w:val="00804A4D"/>
    <w:rsid w:val="00804C07"/>
    <w:rsid w:val="008052CF"/>
    <w:rsid w:val="00805464"/>
    <w:rsid w:val="00806E04"/>
    <w:rsid w:val="00806F89"/>
    <w:rsid w:val="00810161"/>
    <w:rsid w:val="008112D0"/>
    <w:rsid w:val="00811329"/>
    <w:rsid w:val="00812B9C"/>
    <w:rsid w:val="008131CF"/>
    <w:rsid w:val="00813FEB"/>
    <w:rsid w:val="00814FED"/>
    <w:rsid w:val="00816AF7"/>
    <w:rsid w:val="00817185"/>
    <w:rsid w:val="008214D8"/>
    <w:rsid w:val="00822B22"/>
    <w:rsid w:val="008236CF"/>
    <w:rsid w:val="0082388D"/>
    <w:rsid w:val="00823CA8"/>
    <w:rsid w:val="00824FF7"/>
    <w:rsid w:val="00827887"/>
    <w:rsid w:val="00831B4B"/>
    <w:rsid w:val="00832099"/>
    <w:rsid w:val="00832668"/>
    <w:rsid w:val="00833527"/>
    <w:rsid w:val="00834C95"/>
    <w:rsid w:val="00834EB4"/>
    <w:rsid w:val="0083591A"/>
    <w:rsid w:val="00835DD3"/>
    <w:rsid w:val="008364B8"/>
    <w:rsid w:val="00837852"/>
    <w:rsid w:val="008403BB"/>
    <w:rsid w:val="0084062B"/>
    <w:rsid w:val="0084144F"/>
    <w:rsid w:val="00841D4C"/>
    <w:rsid w:val="00841F58"/>
    <w:rsid w:val="0084219E"/>
    <w:rsid w:val="00843F12"/>
    <w:rsid w:val="00843F39"/>
    <w:rsid w:val="008448B2"/>
    <w:rsid w:val="00845769"/>
    <w:rsid w:val="00846CCB"/>
    <w:rsid w:val="008471B4"/>
    <w:rsid w:val="008473E1"/>
    <w:rsid w:val="0085006A"/>
    <w:rsid w:val="00852CE1"/>
    <w:rsid w:val="00852D9F"/>
    <w:rsid w:val="00852EA1"/>
    <w:rsid w:val="00854DAA"/>
    <w:rsid w:val="00856216"/>
    <w:rsid w:val="008567BF"/>
    <w:rsid w:val="00856C20"/>
    <w:rsid w:val="008570A9"/>
    <w:rsid w:val="008605F3"/>
    <w:rsid w:val="0086107D"/>
    <w:rsid w:val="00863F79"/>
    <w:rsid w:val="00864996"/>
    <w:rsid w:val="008664E0"/>
    <w:rsid w:val="00866691"/>
    <w:rsid w:val="00867E13"/>
    <w:rsid w:val="0087010F"/>
    <w:rsid w:val="00870D20"/>
    <w:rsid w:val="008710E3"/>
    <w:rsid w:val="00871584"/>
    <w:rsid w:val="008716C0"/>
    <w:rsid w:val="00871BF9"/>
    <w:rsid w:val="00872196"/>
    <w:rsid w:val="0087259C"/>
    <w:rsid w:val="00872E7D"/>
    <w:rsid w:val="00874F64"/>
    <w:rsid w:val="00877551"/>
    <w:rsid w:val="00877749"/>
    <w:rsid w:val="008828A4"/>
    <w:rsid w:val="00882E34"/>
    <w:rsid w:val="00884049"/>
    <w:rsid w:val="008853E1"/>
    <w:rsid w:val="0088693B"/>
    <w:rsid w:val="008876EF"/>
    <w:rsid w:val="00890657"/>
    <w:rsid w:val="008907F8"/>
    <w:rsid w:val="00890B1D"/>
    <w:rsid w:val="00890C6E"/>
    <w:rsid w:val="0089165D"/>
    <w:rsid w:val="008917C4"/>
    <w:rsid w:val="00891FAD"/>
    <w:rsid w:val="00892F99"/>
    <w:rsid w:val="00893790"/>
    <w:rsid w:val="00894424"/>
    <w:rsid w:val="0089482C"/>
    <w:rsid w:val="00894974"/>
    <w:rsid w:val="0089620A"/>
    <w:rsid w:val="008964B5"/>
    <w:rsid w:val="008975F5"/>
    <w:rsid w:val="008A04E0"/>
    <w:rsid w:val="008A0DE8"/>
    <w:rsid w:val="008A20A9"/>
    <w:rsid w:val="008A2711"/>
    <w:rsid w:val="008A309C"/>
    <w:rsid w:val="008A38B3"/>
    <w:rsid w:val="008A70DD"/>
    <w:rsid w:val="008B04B7"/>
    <w:rsid w:val="008B1177"/>
    <w:rsid w:val="008B19B5"/>
    <w:rsid w:val="008B3CD4"/>
    <w:rsid w:val="008B3D6B"/>
    <w:rsid w:val="008B63BD"/>
    <w:rsid w:val="008B79B5"/>
    <w:rsid w:val="008C100B"/>
    <w:rsid w:val="008C1AF9"/>
    <w:rsid w:val="008C4432"/>
    <w:rsid w:val="008C4A8C"/>
    <w:rsid w:val="008C4DDC"/>
    <w:rsid w:val="008C6B08"/>
    <w:rsid w:val="008D0997"/>
    <w:rsid w:val="008D10D9"/>
    <w:rsid w:val="008D1791"/>
    <w:rsid w:val="008D2861"/>
    <w:rsid w:val="008D3A12"/>
    <w:rsid w:val="008D546E"/>
    <w:rsid w:val="008D5F36"/>
    <w:rsid w:val="008D614C"/>
    <w:rsid w:val="008D7014"/>
    <w:rsid w:val="008D7203"/>
    <w:rsid w:val="008D748D"/>
    <w:rsid w:val="008D7943"/>
    <w:rsid w:val="008E1852"/>
    <w:rsid w:val="008E1BC0"/>
    <w:rsid w:val="008E26AC"/>
    <w:rsid w:val="008E2D52"/>
    <w:rsid w:val="008E3888"/>
    <w:rsid w:val="008E4457"/>
    <w:rsid w:val="008E5227"/>
    <w:rsid w:val="008E698E"/>
    <w:rsid w:val="008E6A40"/>
    <w:rsid w:val="008F149D"/>
    <w:rsid w:val="008F20DB"/>
    <w:rsid w:val="008F2112"/>
    <w:rsid w:val="008F2463"/>
    <w:rsid w:val="008F24B5"/>
    <w:rsid w:val="008F26AD"/>
    <w:rsid w:val="008F490D"/>
    <w:rsid w:val="008F4A81"/>
    <w:rsid w:val="008F5D53"/>
    <w:rsid w:val="008F5E47"/>
    <w:rsid w:val="008F60BC"/>
    <w:rsid w:val="008F68A7"/>
    <w:rsid w:val="008F6E80"/>
    <w:rsid w:val="008F72F3"/>
    <w:rsid w:val="0090072B"/>
    <w:rsid w:val="00900822"/>
    <w:rsid w:val="00901D4A"/>
    <w:rsid w:val="00903CA0"/>
    <w:rsid w:val="00903FC1"/>
    <w:rsid w:val="00904212"/>
    <w:rsid w:val="00904FC1"/>
    <w:rsid w:val="00905962"/>
    <w:rsid w:val="00905C84"/>
    <w:rsid w:val="00905FA4"/>
    <w:rsid w:val="0091005F"/>
    <w:rsid w:val="009110CC"/>
    <w:rsid w:val="009122BF"/>
    <w:rsid w:val="00912613"/>
    <w:rsid w:val="00912F28"/>
    <w:rsid w:val="00913443"/>
    <w:rsid w:val="00913A97"/>
    <w:rsid w:val="009147AC"/>
    <w:rsid w:val="00914BD5"/>
    <w:rsid w:val="0091519D"/>
    <w:rsid w:val="00916D64"/>
    <w:rsid w:val="00920C51"/>
    <w:rsid w:val="00920E1B"/>
    <w:rsid w:val="00923B33"/>
    <w:rsid w:val="00923B50"/>
    <w:rsid w:val="00923EC4"/>
    <w:rsid w:val="00925B57"/>
    <w:rsid w:val="00926468"/>
    <w:rsid w:val="00926772"/>
    <w:rsid w:val="00926DED"/>
    <w:rsid w:val="00926F6D"/>
    <w:rsid w:val="009300CC"/>
    <w:rsid w:val="00931E6C"/>
    <w:rsid w:val="0093201D"/>
    <w:rsid w:val="00934A47"/>
    <w:rsid w:val="00936401"/>
    <w:rsid w:val="00940680"/>
    <w:rsid w:val="00940770"/>
    <w:rsid w:val="00940B18"/>
    <w:rsid w:val="00941DBA"/>
    <w:rsid w:val="00942840"/>
    <w:rsid w:val="009437C0"/>
    <w:rsid w:val="00944B57"/>
    <w:rsid w:val="00944C9C"/>
    <w:rsid w:val="00945880"/>
    <w:rsid w:val="009475BA"/>
    <w:rsid w:val="00947EBB"/>
    <w:rsid w:val="0095061D"/>
    <w:rsid w:val="00950B4F"/>
    <w:rsid w:val="00951F4A"/>
    <w:rsid w:val="0095338B"/>
    <w:rsid w:val="00954140"/>
    <w:rsid w:val="009549D6"/>
    <w:rsid w:val="00954E96"/>
    <w:rsid w:val="00955D1E"/>
    <w:rsid w:val="00956487"/>
    <w:rsid w:val="009566F9"/>
    <w:rsid w:val="00956821"/>
    <w:rsid w:val="00957A04"/>
    <w:rsid w:val="00963735"/>
    <w:rsid w:val="00964E2E"/>
    <w:rsid w:val="00965996"/>
    <w:rsid w:val="009662E7"/>
    <w:rsid w:val="00967ACF"/>
    <w:rsid w:val="009717D2"/>
    <w:rsid w:val="00971AB4"/>
    <w:rsid w:val="00972299"/>
    <w:rsid w:val="009722F2"/>
    <w:rsid w:val="009728B9"/>
    <w:rsid w:val="00972A6E"/>
    <w:rsid w:val="009733FD"/>
    <w:rsid w:val="0097437C"/>
    <w:rsid w:val="00974622"/>
    <w:rsid w:val="009746EF"/>
    <w:rsid w:val="009748A4"/>
    <w:rsid w:val="00975387"/>
    <w:rsid w:val="00976445"/>
    <w:rsid w:val="00977391"/>
    <w:rsid w:val="00980F6C"/>
    <w:rsid w:val="0098179C"/>
    <w:rsid w:val="00982233"/>
    <w:rsid w:val="00982BFA"/>
    <w:rsid w:val="0098336F"/>
    <w:rsid w:val="00983FA2"/>
    <w:rsid w:val="009840CA"/>
    <w:rsid w:val="0098534A"/>
    <w:rsid w:val="00986C41"/>
    <w:rsid w:val="0098705B"/>
    <w:rsid w:val="009870B6"/>
    <w:rsid w:val="009875AD"/>
    <w:rsid w:val="00987B17"/>
    <w:rsid w:val="00987F86"/>
    <w:rsid w:val="00991164"/>
    <w:rsid w:val="00991385"/>
    <w:rsid w:val="00992595"/>
    <w:rsid w:val="00993541"/>
    <w:rsid w:val="00997969"/>
    <w:rsid w:val="009A0F4C"/>
    <w:rsid w:val="009A1AA1"/>
    <w:rsid w:val="009A3DA9"/>
    <w:rsid w:val="009A470F"/>
    <w:rsid w:val="009A4EEA"/>
    <w:rsid w:val="009A4FE0"/>
    <w:rsid w:val="009A6296"/>
    <w:rsid w:val="009A6B77"/>
    <w:rsid w:val="009A7A7B"/>
    <w:rsid w:val="009A7DF3"/>
    <w:rsid w:val="009B0232"/>
    <w:rsid w:val="009B0430"/>
    <w:rsid w:val="009B0915"/>
    <w:rsid w:val="009B0CED"/>
    <w:rsid w:val="009B1B53"/>
    <w:rsid w:val="009B283B"/>
    <w:rsid w:val="009B4E3B"/>
    <w:rsid w:val="009B695E"/>
    <w:rsid w:val="009B6E83"/>
    <w:rsid w:val="009B700E"/>
    <w:rsid w:val="009C231F"/>
    <w:rsid w:val="009C2641"/>
    <w:rsid w:val="009C2E25"/>
    <w:rsid w:val="009C2EE1"/>
    <w:rsid w:val="009C3696"/>
    <w:rsid w:val="009C3A94"/>
    <w:rsid w:val="009C3B6C"/>
    <w:rsid w:val="009C3C41"/>
    <w:rsid w:val="009C5154"/>
    <w:rsid w:val="009C7169"/>
    <w:rsid w:val="009D0D49"/>
    <w:rsid w:val="009D240E"/>
    <w:rsid w:val="009D43BB"/>
    <w:rsid w:val="009D5E82"/>
    <w:rsid w:val="009E0F79"/>
    <w:rsid w:val="009E1E21"/>
    <w:rsid w:val="009E28A5"/>
    <w:rsid w:val="009E2E86"/>
    <w:rsid w:val="009E38E7"/>
    <w:rsid w:val="009E39F9"/>
    <w:rsid w:val="009E5D20"/>
    <w:rsid w:val="009E698D"/>
    <w:rsid w:val="009F0EDA"/>
    <w:rsid w:val="009F12C5"/>
    <w:rsid w:val="009F2A3B"/>
    <w:rsid w:val="009F3379"/>
    <w:rsid w:val="009F3C2C"/>
    <w:rsid w:val="009F3E51"/>
    <w:rsid w:val="009F3EC4"/>
    <w:rsid w:val="009F4DE6"/>
    <w:rsid w:val="009F4E3F"/>
    <w:rsid w:val="009F7256"/>
    <w:rsid w:val="00A002C7"/>
    <w:rsid w:val="00A01219"/>
    <w:rsid w:val="00A0174D"/>
    <w:rsid w:val="00A01910"/>
    <w:rsid w:val="00A023B3"/>
    <w:rsid w:val="00A03845"/>
    <w:rsid w:val="00A0390E"/>
    <w:rsid w:val="00A054A5"/>
    <w:rsid w:val="00A1098C"/>
    <w:rsid w:val="00A10FA9"/>
    <w:rsid w:val="00A13B13"/>
    <w:rsid w:val="00A15459"/>
    <w:rsid w:val="00A156DF"/>
    <w:rsid w:val="00A15A37"/>
    <w:rsid w:val="00A16E38"/>
    <w:rsid w:val="00A1715F"/>
    <w:rsid w:val="00A206B7"/>
    <w:rsid w:val="00A20724"/>
    <w:rsid w:val="00A21219"/>
    <w:rsid w:val="00A22404"/>
    <w:rsid w:val="00A224EE"/>
    <w:rsid w:val="00A2326E"/>
    <w:rsid w:val="00A25FC9"/>
    <w:rsid w:val="00A300C4"/>
    <w:rsid w:val="00A331C3"/>
    <w:rsid w:val="00A3333B"/>
    <w:rsid w:val="00A33F8C"/>
    <w:rsid w:val="00A3659A"/>
    <w:rsid w:val="00A378EA"/>
    <w:rsid w:val="00A43C53"/>
    <w:rsid w:val="00A43D56"/>
    <w:rsid w:val="00A45718"/>
    <w:rsid w:val="00A45AD9"/>
    <w:rsid w:val="00A46704"/>
    <w:rsid w:val="00A46754"/>
    <w:rsid w:val="00A46E6E"/>
    <w:rsid w:val="00A473FF"/>
    <w:rsid w:val="00A50D67"/>
    <w:rsid w:val="00A516A5"/>
    <w:rsid w:val="00A518EF"/>
    <w:rsid w:val="00A51C43"/>
    <w:rsid w:val="00A5206D"/>
    <w:rsid w:val="00A538FD"/>
    <w:rsid w:val="00A60B46"/>
    <w:rsid w:val="00A61189"/>
    <w:rsid w:val="00A6328E"/>
    <w:rsid w:val="00A636E3"/>
    <w:rsid w:val="00A658D2"/>
    <w:rsid w:val="00A65BAD"/>
    <w:rsid w:val="00A65C62"/>
    <w:rsid w:val="00A6672F"/>
    <w:rsid w:val="00A70CEA"/>
    <w:rsid w:val="00A72A93"/>
    <w:rsid w:val="00A77228"/>
    <w:rsid w:val="00A8030D"/>
    <w:rsid w:val="00A81385"/>
    <w:rsid w:val="00A82E2E"/>
    <w:rsid w:val="00A82FF3"/>
    <w:rsid w:val="00A83919"/>
    <w:rsid w:val="00A8456C"/>
    <w:rsid w:val="00A84B25"/>
    <w:rsid w:val="00A8514C"/>
    <w:rsid w:val="00A85EE2"/>
    <w:rsid w:val="00A86CE8"/>
    <w:rsid w:val="00A872CE"/>
    <w:rsid w:val="00A875C7"/>
    <w:rsid w:val="00A90CD8"/>
    <w:rsid w:val="00A9124B"/>
    <w:rsid w:val="00A91A80"/>
    <w:rsid w:val="00A920C0"/>
    <w:rsid w:val="00A92451"/>
    <w:rsid w:val="00A95756"/>
    <w:rsid w:val="00A9669E"/>
    <w:rsid w:val="00A9761F"/>
    <w:rsid w:val="00AA13EA"/>
    <w:rsid w:val="00AA1530"/>
    <w:rsid w:val="00AA270C"/>
    <w:rsid w:val="00AA2D05"/>
    <w:rsid w:val="00AA356C"/>
    <w:rsid w:val="00AA5586"/>
    <w:rsid w:val="00AA67C4"/>
    <w:rsid w:val="00AA6BCC"/>
    <w:rsid w:val="00AA6F8A"/>
    <w:rsid w:val="00AA781F"/>
    <w:rsid w:val="00AB0971"/>
    <w:rsid w:val="00AB0A8C"/>
    <w:rsid w:val="00AB1044"/>
    <w:rsid w:val="00AB1844"/>
    <w:rsid w:val="00AB1F57"/>
    <w:rsid w:val="00AB3788"/>
    <w:rsid w:val="00AB422B"/>
    <w:rsid w:val="00AB4711"/>
    <w:rsid w:val="00AB4F94"/>
    <w:rsid w:val="00AB63D9"/>
    <w:rsid w:val="00AB6521"/>
    <w:rsid w:val="00AC0143"/>
    <w:rsid w:val="00AC6E4A"/>
    <w:rsid w:val="00AC7853"/>
    <w:rsid w:val="00AD2BE1"/>
    <w:rsid w:val="00AD4D38"/>
    <w:rsid w:val="00AD6178"/>
    <w:rsid w:val="00AD744A"/>
    <w:rsid w:val="00AE009E"/>
    <w:rsid w:val="00AE0E8C"/>
    <w:rsid w:val="00AE26EF"/>
    <w:rsid w:val="00AE55F5"/>
    <w:rsid w:val="00AE6A4C"/>
    <w:rsid w:val="00AF0E1A"/>
    <w:rsid w:val="00AF144E"/>
    <w:rsid w:val="00AF2AB5"/>
    <w:rsid w:val="00AF2F7F"/>
    <w:rsid w:val="00AF3A0C"/>
    <w:rsid w:val="00AF447D"/>
    <w:rsid w:val="00AF4610"/>
    <w:rsid w:val="00AF544A"/>
    <w:rsid w:val="00AF61F3"/>
    <w:rsid w:val="00AF7924"/>
    <w:rsid w:val="00B01691"/>
    <w:rsid w:val="00B02977"/>
    <w:rsid w:val="00B05853"/>
    <w:rsid w:val="00B0663D"/>
    <w:rsid w:val="00B106AF"/>
    <w:rsid w:val="00B10F97"/>
    <w:rsid w:val="00B11206"/>
    <w:rsid w:val="00B12141"/>
    <w:rsid w:val="00B149C6"/>
    <w:rsid w:val="00B17A04"/>
    <w:rsid w:val="00B210CD"/>
    <w:rsid w:val="00B2247D"/>
    <w:rsid w:val="00B22AF7"/>
    <w:rsid w:val="00B24E80"/>
    <w:rsid w:val="00B2562A"/>
    <w:rsid w:val="00B26D16"/>
    <w:rsid w:val="00B312A6"/>
    <w:rsid w:val="00B31E2E"/>
    <w:rsid w:val="00B32168"/>
    <w:rsid w:val="00B34AA6"/>
    <w:rsid w:val="00B34CA0"/>
    <w:rsid w:val="00B35D5C"/>
    <w:rsid w:val="00B3612C"/>
    <w:rsid w:val="00B407E4"/>
    <w:rsid w:val="00B40F4F"/>
    <w:rsid w:val="00B42247"/>
    <w:rsid w:val="00B4293C"/>
    <w:rsid w:val="00B42A7D"/>
    <w:rsid w:val="00B42B0B"/>
    <w:rsid w:val="00B46FCC"/>
    <w:rsid w:val="00B47A7C"/>
    <w:rsid w:val="00B500B2"/>
    <w:rsid w:val="00B5019D"/>
    <w:rsid w:val="00B50357"/>
    <w:rsid w:val="00B5132A"/>
    <w:rsid w:val="00B517B4"/>
    <w:rsid w:val="00B5296E"/>
    <w:rsid w:val="00B5348E"/>
    <w:rsid w:val="00B53CF6"/>
    <w:rsid w:val="00B53E88"/>
    <w:rsid w:val="00B57479"/>
    <w:rsid w:val="00B6002E"/>
    <w:rsid w:val="00B61378"/>
    <w:rsid w:val="00B61BEA"/>
    <w:rsid w:val="00B6253A"/>
    <w:rsid w:val="00B634EF"/>
    <w:rsid w:val="00B64699"/>
    <w:rsid w:val="00B65891"/>
    <w:rsid w:val="00B65FC6"/>
    <w:rsid w:val="00B6625A"/>
    <w:rsid w:val="00B66302"/>
    <w:rsid w:val="00B66F17"/>
    <w:rsid w:val="00B67E60"/>
    <w:rsid w:val="00B7091E"/>
    <w:rsid w:val="00B71B4E"/>
    <w:rsid w:val="00B73CEE"/>
    <w:rsid w:val="00B73D20"/>
    <w:rsid w:val="00B74E8B"/>
    <w:rsid w:val="00B76027"/>
    <w:rsid w:val="00B761DC"/>
    <w:rsid w:val="00B761FA"/>
    <w:rsid w:val="00B7634D"/>
    <w:rsid w:val="00B81402"/>
    <w:rsid w:val="00B81835"/>
    <w:rsid w:val="00B838B9"/>
    <w:rsid w:val="00B841C3"/>
    <w:rsid w:val="00B859D0"/>
    <w:rsid w:val="00B8621D"/>
    <w:rsid w:val="00B87F22"/>
    <w:rsid w:val="00B9112D"/>
    <w:rsid w:val="00B92281"/>
    <w:rsid w:val="00B936FD"/>
    <w:rsid w:val="00B943FF"/>
    <w:rsid w:val="00B975DE"/>
    <w:rsid w:val="00B97B68"/>
    <w:rsid w:val="00B97D1B"/>
    <w:rsid w:val="00B97DD0"/>
    <w:rsid w:val="00BA1640"/>
    <w:rsid w:val="00BA1A12"/>
    <w:rsid w:val="00BA1F8D"/>
    <w:rsid w:val="00BA2AE7"/>
    <w:rsid w:val="00BA2E44"/>
    <w:rsid w:val="00BA34A5"/>
    <w:rsid w:val="00BA55C5"/>
    <w:rsid w:val="00BB06BB"/>
    <w:rsid w:val="00BB0D65"/>
    <w:rsid w:val="00BB4399"/>
    <w:rsid w:val="00BB4D00"/>
    <w:rsid w:val="00BB4DB2"/>
    <w:rsid w:val="00BB5703"/>
    <w:rsid w:val="00BB60CA"/>
    <w:rsid w:val="00BB6111"/>
    <w:rsid w:val="00BB787C"/>
    <w:rsid w:val="00BC12F2"/>
    <w:rsid w:val="00BC17A9"/>
    <w:rsid w:val="00BC1FA2"/>
    <w:rsid w:val="00BC27C8"/>
    <w:rsid w:val="00BC3894"/>
    <w:rsid w:val="00BC3CC4"/>
    <w:rsid w:val="00BC4B43"/>
    <w:rsid w:val="00BC4C3D"/>
    <w:rsid w:val="00BC6DE1"/>
    <w:rsid w:val="00BC7CD1"/>
    <w:rsid w:val="00BC7F35"/>
    <w:rsid w:val="00BD1301"/>
    <w:rsid w:val="00BD16EC"/>
    <w:rsid w:val="00BD2BD6"/>
    <w:rsid w:val="00BD4360"/>
    <w:rsid w:val="00BD48B3"/>
    <w:rsid w:val="00BD4924"/>
    <w:rsid w:val="00BD6497"/>
    <w:rsid w:val="00BD6F2F"/>
    <w:rsid w:val="00BD71BC"/>
    <w:rsid w:val="00BE1E25"/>
    <w:rsid w:val="00BE20DC"/>
    <w:rsid w:val="00BE5406"/>
    <w:rsid w:val="00BE5CAF"/>
    <w:rsid w:val="00BE6B3F"/>
    <w:rsid w:val="00BE7A18"/>
    <w:rsid w:val="00BE7C6F"/>
    <w:rsid w:val="00BF0F0C"/>
    <w:rsid w:val="00BF4174"/>
    <w:rsid w:val="00BF4EDA"/>
    <w:rsid w:val="00BF5669"/>
    <w:rsid w:val="00BF5F5A"/>
    <w:rsid w:val="00BF7A82"/>
    <w:rsid w:val="00BF7C4C"/>
    <w:rsid w:val="00C007C1"/>
    <w:rsid w:val="00C028BC"/>
    <w:rsid w:val="00C02E3F"/>
    <w:rsid w:val="00C03DCC"/>
    <w:rsid w:val="00C05B0F"/>
    <w:rsid w:val="00C0623A"/>
    <w:rsid w:val="00C0764F"/>
    <w:rsid w:val="00C10194"/>
    <w:rsid w:val="00C10D2C"/>
    <w:rsid w:val="00C10F12"/>
    <w:rsid w:val="00C11728"/>
    <w:rsid w:val="00C118FA"/>
    <w:rsid w:val="00C11D76"/>
    <w:rsid w:val="00C1326E"/>
    <w:rsid w:val="00C1352E"/>
    <w:rsid w:val="00C13EE7"/>
    <w:rsid w:val="00C1437F"/>
    <w:rsid w:val="00C15B02"/>
    <w:rsid w:val="00C167C4"/>
    <w:rsid w:val="00C17542"/>
    <w:rsid w:val="00C204DE"/>
    <w:rsid w:val="00C20D2D"/>
    <w:rsid w:val="00C2178F"/>
    <w:rsid w:val="00C219D8"/>
    <w:rsid w:val="00C22194"/>
    <w:rsid w:val="00C24EE5"/>
    <w:rsid w:val="00C251B8"/>
    <w:rsid w:val="00C25CCB"/>
    <w:rsid w:val="00C27AED"/>
    <w:rsid w:val="00C31341"/>
    <w:rsid w:val="00C3551B"/>
    <w:rsid w:val="00C35DAC"/>
    <w:rsid w:val="00C3797A"/>
    <w:rsid w:val="00C37A8C"/>
    <w:rsid w:val="00C37F26"/>
    <w:rsid w:val="00C41162"/>
    <w:rsid w:val="00C42672"/>
    <w:rsid w:val="00C4454F"/>
    <w:rsid w:val="00C4460A"/>
    <w:rsid w:val="00C45106"/>
    <w:rsid w:val="00C451BA"/>
    <w:rsid w:val="00C45663"/>
    <w:rsid w:val="00C464E6"/>
    <w:rsid w:val="00C466FE"/>
    <w:rsid w:val="00C47778"/>
    <w:rsid w:val="00C51BD8"/>
    <w:rsid w:val="00C52D34"/>
    <w:rsid w:val="00C5690E"/>
    <w:rsid w:val="00C56D71"/>
    <w:rsid w:val="00C61114"/>
    <w:rsid w:val="00C62AD1"/>
    <w:rsid w:val="00C63261"/>
    <w:rsid w:val="00C63826"/>
    <w:rsid w:val="00C6523E"/>
    <w:rsid w:val="00C67933"/>
    <w:rsid w:val="00C67E0A"/>
    <w:rsid w:val="00C702F6"/>
    <w:rsid w:val="00C70641"/>
    <w:rsid w:val="00C71896"/>
    <w:rsid w:val="00C72170"/>
    <w:rsid w:val="00C72BC9"/>
    <w:rsid w:val="00C73866"/>
    <w:rsid w:val="00C748F8"/>
    <w:rsid w:val="00C754D3"/>
    <w:rsid w:val="00C76DDF"/>
    <w:rsid w:val="00C7755F"/>
    <w:rsid w:val="00C775B0"/>
    <w:rsid w:val="00C8013A"/>
    <w:rsid w:val="00C809C2"/>
    <w:rsid w:val="00C833DA"/>
    <w:rsid w:val="00C834F7"/>
    <w:rsid w:val="00C835C4"/>
    <w:rsid w:val="00C83E88"/>
    <w:rsid w:val="00C84DC3"/>
    <w:rsid w:val="00C85A85"/>
    <w:rsid w:val="00C87D45"/>
    <w:rsid w:val="00C87DC3"/>
    <w:rsid w:val="00C9063F"/>
    <w:rsid w:val="00C91547"/>
    <w:rsid w:val="00C92C8E"/>
    <w:rsid w:val="00C93231"/>
    <w:rsid w:val="00C93C2C"/>
    <w:rsid w:val="00C94172"/>
    <w:rsid w:val="00C941CA"/>
    <w:rsid w:val="00C966D2"/>
    <w:rsid w:val="00C9695A"/>
    <w:rsid w:val="00C96D17"/>
    <w:rsid w:val="00C9718E"/>
    <w:rsid w:val="00CA07E7"/>
    <w:rsid w:val="00CA2459"/>
    <w:rsid w:val="00CA2668"/>
    <w:rsid w:val="00CA5054"/>
    <w:rsid w:val="00CA593D"/>
    <w:rsid w:val="00CA5CBA"/>
    <w:rsid w:val="00CB0111"/>
    <w:rsid w:val="00CB19C2"/>
    <w:rsid w:val="00CB3AC1"/>
    <w:rsid w:val="00CB3F28"/>
    <w:rsid w:val="00CB43E4"/>
    <w:rsid w:val="00CB47EE"/>
    <w:rsid w:val="00CB4BBA"/>
    <w:rsid w:val="00CB6616"/>
    <w:rsid w:val="00CC1313"/>
    <w:rsid w:val="00CC36DE"/>
    <w:rsid w:val="00CC42FE"/>
    <w:rsid w:val="00CC467D"/>
    <w:rsid w:val="00CC4D2B"/>
    <w:rsid w:val="00CC5E91"/>
    <w:rsid w:val="00CC6033"/>
    <w:rsid w:val="00CC6045"/>
    <w:rsid w:val="00CC70B7"/>
    <w:rsid w:val="00CC7E3F"/>
    <w:rsid w:val="00CD0ACC"/>
    <w:rsid w:val="00CD1677"/>
    <w:rsid w:val="00CD31BB"/>
    <w:rsid w:val="00CD4955"/>
    <w:rsid w:val="00CD6D30"/>
    <w:rsid w:val="00CE11F7"/>
    <w:rsid w:val="00CE228B"/>
    <w:rsid w:val="00CF1B5D"/>
    <w:rsid w:val="00CF3FF0"/>
    <w:rsid w:val="00CF556A"/>
    <w:rsid w:val="00CF5768"/>
    <w:rsid w:val="00CF5D7B"/>
    <w:rsid w:val="00CF6752"/>
    <w:rsid w:val="00CF7C6E"/>
    <w:rsid w:val="00D01410"/>
    <w:rsid w:val="00D03DC8"/>
    <w:rsid w:val="00D04072"/>
    <w:rsid w:val="00D04A10"/>
    <w:rsid w:val="00D04FD6"/>
    <w:rsid w:val="00D05633"/>
    <w:rsid w:val="00D06164"/>
    <w:rsid w:val="00D064D1"/>
    <w:rsid w:val="00D06D65"/>
    <w:rsid w:val="00D07288"/>
    <w:rsid w:val="00D07D08"/>
    <w:rsid w:val="00D1115F"/>
    <w:rsid w:val="00D116B2"/>
    <w:rsid w:val="00D12E43"/>
    <w:rsid w:val="00D14647"/>
    <w:rsid w:val="00D15A55"/>
    <w:rsid w:val="00D162A0"/>
    <w:rsid w:val="00D16384"/>
    <w:rsid w:val="00D16A7E"/>
    <w:rsid w:val="00D16E00"/>
    <w:rsid w:val="00D17C79"/>
    <w:rsid w:val="00D20473"/>
    <w:rsid w:val="00D2056D"/>
    <w:rsid w:val="00D21755"/>
    <w:rsid w:val="00D22173"/>
    <w:rsid w:val="00D2261C"/>
    <w:rsid w:val="00D2337A"/>
    <w:rsid w:val="00D23C9F"/>
    <w:rsid w:val="00D2407C"/>
    <w:rsid w:val="00D273A2"/>
    <w:rsid w:val="00D30632"/>
    <w:rsid w:val="00D311E0"/>
    <w:rsid w:val="00D31549"/>
    <w:rsid w:val="00D32DC8"/>
    <w:rsid w:val="00D330EE"/>
    <w:rsid w:val="00D33F3B"/>
    <w:rsid w:val="00D36030"/>
    <w:rsid w:val="00D360D9"/>
    <w:rsid w:val="00D36F09"/>
    <w:rsid w:val="00D4004F"/>
    <w:rsid w:val="00D427D4"/>
    <w:rsid w:val="00D42C38"/>
    <w:rsid w:val="00D45E69"/>
    <w:rsid w:val="00D47F6F"/>
    <w:rsid w:val="00D50262"/>
    <w:rsid w:val="00D52C7D"/>
    <w:rsid w:val="00D551DF"/>
    <w:rsid w:val="00D5571C"/>
    <w:rsid w:val="00D56430"/>
    <w:rsid w:val="00D566AD"/>
    <w:rsid w:val="00D5683A"/>
    <w:rsid w:val="00D57424"/>
    <w:rsid w:val="00D57AE3"/>
    <w:rsid w:val="00D61BD7"/>
    <w:rsid w:val="00D629E4"/>
    <w:rsid w:val="00D63E8F"/>
    <w:rsid w:val="00D64F3A"/>
    <w:rsid w:val="00D6682A"/>
    <w:rsid w:val="00D7181A"/>
    <w:rsid w:val="00D72FEC"/>
    <w:rsid w:val="00D734B2"/>
    <w:rsid w:val="00D74FB3"/>
    <w:rsid w:val="00D7786A"/>
    <w:rsid w:val="00D800A7"/>
    <w:rsid w:val="00D81E73"/>
    <w:rsid w:val="00D81E8D"/>
    <w:rsid w:val="00D85122"/>
    <w:rsid w:val="00D85334"/>
    <w:rsid w:val="00D85A0C"/>
    <w:rsid w:val="00D8623A"/>
    <w:rsid w:val="00D86467"/>
    <w:rsid w:val="00D86E12"/>
    <w:rsid w:val="00D87099"/>
    <w:rsid w:val="00D87878"/>
    <w:rsid w:val="00D905D5"/>
    <w:rsid w:val="00D91852"/>
    <w:rsid w:val="00D91DC8"/>
    <w:rsid w:val="00D93767"/>
    <w:rsid w:val="00D96564"/>
    <w:rsid w:val="00D96ADF"/>
    <w:rsid w:val="00DA1D14"/>
    <w:rsid w:val="00DA2398"/>
    <w:rsid w:val="00DA4264"/>
    <w:rsid w:val="00DA4705"/>
    <w:rsid w:val="00DA534C"/>
    <w:rsid w:val="00DA6908"/>
    <w:rsid w:val="00DB19C7"/>
    <w:rsid w:val="00DB516F"/>
    <w:rsid w:val="00DB5905"/>
    <w:rsid w:val="00DB646D"/>
    <w:rsid w:val="00DB72A6"/>
    <w:rsid w:val="00DB7801"/>
    <w:rsid w:val="00DC07B7"/>
    <w:rsid w:val="00DC163B"/>
    <w:rsid w:val="00DC240F"/>
    <w:rsid w:val="00DC2995"/>
    <w:rsid w:val="00DC39E0"/>
    <w:rsid w:val="00DC464F"/>
    <w:rsid w:val="00DC68C6"/>
    <w:rsid w:val="00DC7396"/>
    <w:rsid w:val="00DC7A60"/>
    <w:rsid w:val="00DD10A1"/>
    <w:rsid w:val="00DD26A3"/>
    <w:rsid w:val="00DD331E"/>
    <w:rsid w:val="00DD455B"/>
    <w:rsid w:val="00DD45D4"/>
    <w:rsid w:val="00DD4CDB"/>
    <w:rsid w:val="00DD532E"/>
    <w:rsid w:val="00DD5D3C"/>
    <w:rsid w:val="00DE2E99"/>
    <w:rsid w:val="00DE32DF"/>
    <w:rsid w:val="00DE45D8"/>
    <w:rsid w:val="00DE5A90"/>
    <w:rsid w:val="00DE6795"/>
    <w:rsid w:val="00DE74E3"/>
    <w:rsid w:val="00DE79DA"/>
    <w:rsid w:val="00DF1C24"/>
    <w:rsid w:val="00DF2D30"/>
    <w:rsid w:val="00DF32DE"/>
    <w:rsid w:val="00DF3E36"/>
    <w:rsid w:val="00DF4779"/>
    <w:rsid w:val="00DF5A22"/>
    <w:rsid w:val="00DF64DF"/>
    <w:rsid w:val="00DF64E5"/>
    <w:rsid w:val="00DF67CD"/>
    <w:rsid w:val="00DF76CF"/>
    <w:rsid w:val="00E00514"/>
    <w:rsid w:val="00E008AC"/>
    <w:rsid w:val="00E02491"/>
    <w:rsid w:val="00E02ABD"/>
    <w:rsid w:val="00E02BB7"/>
    <w:rsid w:val="00E02F6C"/>
    <w:rsid w:val="00E03A96"/>
    <w:rsid w:val="00E03B30"/>
    <w:rsid w:val="00E04689"/>
    <w:rsid w:val="00E054EF"/>
    <w:rsid w:val="00E06404"/>
    <w:rsid w:val="00E07714"/>
    <w:rsid w:val="00E13360"/>
    <w:rsid w:val="00E1369E"/>
    <w:rsid w:val="00E137CF"/>
    <w:rsid w:val="00E13CD6"/>
    <w:rsid w:val="00E141D9"/>
    <w:rsid w:val="00E15CFD"/>
    <w:rsid w:val="00E2171C"/>
    <w:rsid w:val="00E21C9C"/>
    <w:rsid w:val="00E21D3D"/>
    <w:rsid w:val="00E22AF1"/>
    <w:rsid w:val="00E24BE3"/>
    <w:rsid w:val="00E24EC1"/>
    <w:rsid w:val="00E252E8"/>
    <w:rsid w:val="00E25AED"/>
    <w:rsid w:val="00E25ECF"/>
    <w:rsid w:val="00E2700F"/>
    <w:rsid w:val="00E27406"/>
    <w:rsid w:val="00E27C4D"/>
    <w:rsid w:val="00E27FA0"/>
    <w:rsid w:val="00E30811"/>
    <w:rsid w:val="00E32AE9"/>
    <w:rsid w:val="00E32CB7"/>
    <w:rsid w:val="00E33BCF"/>
    <w:rsid w:val="00E353DA"/>
    <w:rsid w:val="00E37010"/>
    <w:rsid w:val="00E37B67"/>
    <w:rsid w:val="00E40237"/>
    <w:rsid w:val="00E4056B"/>
    <w:rsid w:val="00E44FB1"/>
    <w:rsid w:val="00E45272"/>
    <w:rsid w:val="00E47788"/>
    <w:rsid w:val="00E47BF0"/>
    <w:rsid w:val="00E503BA"/>
    <w:rsid w:val="00E509C3"/>
    <w:rsid w:val="00E524DD"/>
    <w:rsid w:val="00E52A76"/>
    <w:rsid w:val="00E542FF"/>
    <w:rsid w:val="00E563EB"/>
    <w:rsid w:val="00E577D4"/>
    <w:rsid w:val="00E57A9B"/>
    <w:rsid w:val="00E6091C"/>
    <w:rsid w:val="00E60EB2"/>
    <w:rsid w:val="00E61365"/>
    <w:rsid w:val="00E61D4F"/>
    <w:rsid w:val="00E625D2"/>
    <w:rsid w:val="00E63201"/>
    <w:rsid w:val="00E63882"/>
    <w:rsid w:val="00E63B8F"/>
    <w:rsid w:val="00E63B9E"/>
    <w:rsid w:val="00E65494"/>
    <w:rsid w:val="00E65C6D"/>
    <w:rsid w:val="00E70466"/>
    <w:rsid w:val="00E70B4F"/>
    <w:rsid w:val="00E710C3"/>
    <w:rsid w:val="00E71AE6"/>
    <w:rsid w:val="00E71C48"/>
    <w:rsid w:val="00E7228B"/>
    <w:rsid w:val="00E739BC"/>
    <w:rsid w:val="00E739C4"/>
    <w:rsid w:val="00E75E8B"/>
    <w:rsid w:val="00E8049C"/>
    <w:rsid w:val="00E80930"/>
    <w:rsid w:val="00E81C63"/>
    <w:rsid w:val="00E835FD"/>
    <w:rsid w:val="00E83F81"/>
    <w:rsid w:val="00E84291"/>
    <w:rsid w:val="00E84615"/>
    <w:rsid w:val="00E84E17"/>
    <w:rsid w:val="00E85282"/>
    <w:rsid w:val="00E85690"/>
    <w:rsid w:val="00E859C9"/>
    <w:rsid w:val="00E86504"/>
    <w:rsid w:val="00E87CEA"/>
    <w:rsid w:val="00E900F0"/>
    <w:rsid w:val="00E93C37"/>
    <w:rsid w:val="00E95FB3"/>
    <w:rsid w:val="00E961F9"/>
    <w:rsid w:val="00EA00C4"/>
    <w:rsid w:val="00EA0103"/>
    <w:rsid w:val="00EA051D"/>
    <w:rsid w:val="00EA0BF8"/>
    <w:rsid w:val="00EA3F78"/>
    <w:rsid w:val="00EA4367"/>
    <w:rsid w:val="00EA7A56"/>
    <w:rsid w:val="00EB025C"/>
    <w:rsid w:val="00EB0E4C"/>
    <w:rsid w:val="00EB149D"/>
    <w:rsid w:val="00EB1D43"/>
    <w:rsid w:val="00EB2EB2"/>
    <w:rsid w:val="00EB32B2"/>
    <w:rsid w:val="00EB44C9"/>
    <w:rsid w:val="00EB5079"/>
    <w:rsid w:val="00EB6D52"/>
    <w:rsid w:val="00EB6E09"/>
    <w:rsid w:val="00EB789A"/>
    <w:rsid w:val="00EC0380"/>
    <w:rsid w:val="00EC7696"/>
    <w:rsid w:val="00ED046B"/>
    <w:rsid w:val="00ED0768"/>
    <w:rsid w:val="00ED1A9C"/>
    <w:rsid w:val="00ED233B"/>
    <w:rsid w:val="00ED28A8"/>
    <w:rsid w:val="00ED662F"/>
    <w:rsid w:val="00ED7CA8"/>
    <w:rsid w:val="00EE06BA"/>
    <w:rsid w:val="00EE149D"/>
    <w:rsid w:val="00EE152E"/>
    <w:rsid w:val="00EE2403"/>
    <w:rsid w:val="00EE3980"/>
    <w:rsid w:val="00EE45A8"/>
    <w:rsid w:val="00EE4ECA"/>
    <w:rsid w:val="00EE6F5A"/>
    <w:rsid w:val="00EE7BDE"/>
    <w:rsid w:val="00EE7D23"/>
    <w:rsid w:val="00EF1F05"/>
    <w:rsid w:val="00EF3575"/>
    <w:rsid w:val="00EF3FB8"/>
    <w:rsid w:val="00EF57FE"/>
    <w:rsid w:val="00EF64AA"/>
    <w:rsid w:val="00EF6DBC"/>
    <w:rsid w:val="00EF7388"/>
    <w:rsid w:val="00EF7717"/>
    <w:rsid w:val="00F00054"/>
    <w:rsid w:val="00F017B5"/>
    <w:rsid w:val="00F01D12"/>
    <w:rsid w:val="00F01D1B"/>
    <w:rsid w:val="00F031D1"/>
    <w:rsid w:val="00F03295"/>
    <w:rsid w:val="00F036B5"/>
    <w:rsid w:val="00F06D05"/>
    <w:rsid w:val="00F0732D"/>
    <w:rsid w:val="00F0768E"/>
    <w:rsid w:val="00F10AC1"/>
    <w:rsid w:val="00F11180"/>
    <w:rsid w:val="00F122E1"/>
    <w:rsid w:val="00F12DC3"/>
    <w:rsid w:val="00F14FEF"/>
    <w:rsid w:val="00F16105"/>
    <w:rsid w:val="00F1643F"/>
    <w:rsid w:val="00F164E3"/>
    <w:rsid w:val="00F17BDC"/>
    <w:rsid w:val="00F2097D"/>
    <w:rsid w:val="00F221C3"/>
    <w:rsid w:val="00F221C6"/>
    <w:rsid w:val="00F22949"/>
    <w:rsid w:val="00F25CF8"/>
    <w:rsid w:val="00F26C73"/>
    <w:rsid w:val="00F30B85"/>
    <w:rsid w:val="00F31080"/>
    <w:rsid w:val="00F31F5F"/>
    <w:rsid w:val="00F33CDF"/>
    <w:rsid w:val="00F346C5"/>
    <w:rsid w:val="00F353FC"/>
    <w:rsid w:val="00F37071"/>
    <w:rsid w:val="00F37B15"/>
    <w:rsid w:val="00F42D61"/>
    <w:rsid w:val="00F435A1"/>
    <w:rsid w:val="00F44811"/>
    <w:rsid w:val="00F453D7"/>
    <w:rsid w:val="00F45E09"/>
    <w:rsid w:val="00F47173"/>
    <w:rsid w:val="00F50442"/>
    <w:rsid w:val="00F51D66"/>
    <w:rsid w:val="00F528FB"/>
    <w:rsid w:val="00F55162"/>
    <w:rsid w:val="00F55BCF"/>
    <w:rsid w:val="00F57E90"/>
    <w:rsid w:val="00F606F0"/>
    <w:rsid w:val="00F60982"/>
    <w:rsid w:val="00F611FE"/>
    <w:rsid w:val="00F6128F"/>
    <w:rsid w:val="00F61FB5"/>
    <w:rsid w:val="00F62218"/>
    <w:rsid w:val="00F62562"/>
    <w:rsid w:val="00F63917"/>
    <w:rsid w:val="00F63E3E"/>
    <w:rsid w:val="00F64BF0"/>
    <w:rsid w:val="00F656EA"/>
    <w:rsid w:val="00F65B24"/>
    <w:rsid w:val="00F66BF0"/>
    <w:rsid w:val="00F67503"/>
    <w:rsid w:val="00F67534"/>
    <w:rsid w:val="00F678B4"/>
    <w:rsid w:val="00F70BC0"/>
    <w:rsid w:val="00F736DE"/>
    <w:rsid w:val="00F739C2"/>
    <w:rsid w:val="00F74185"/>
    <w:rsid w:val="00F757D1"/>
    <w:rsid w:val="00F761B1"/>
    <w:rsid w:val="00F76204"/>
    <w:rsid w:val="00F76871"/>
    <w:rsid w:val="00F76C42"/>
    <w:rsid w:val="00F7736E"/>
    <w:rsid w:val="00F774E8"/>
    <w:rsid w:val="00F8034A"/>
    <w:rsid w:val="00F81784"/>
    <w:rsid w:val="00F81E7A"/>
    <w:rsid w:val="00F82A2C"/>
    <w:rsid w:val="00F837E8"/>
    <w:rsid w:val="00F83C23"/>
    <w:rsid w:val="00F83DDD"/>
    <w:rsid w:val="00F84235"/>
    <w:rsid w:val="00F8500E"/>
    <w:rsid w:val="00F85DC1"/>
    <w:rsid w:val="00F86192"/>
    <w:rsid w:val="00F86964"/>
    <w:rsid w:val="00F9079B"/>
    <w:rsid w:val="00F91BD1"/>
    <w:rsid w:val="00F929CD"/>
    <w:rsid w:val="00F930F1"/>
    <w:rsid w:val="00F9450D"/>
    <w:rsid w:val="00F94FD4"/>
    <w:rsid w:val="00F9592E"/>
    <w:rsid w:val="00F95A8A"/>
    <w:rsid w:val="00F9611B"/>
    <w:rsid w:val="00F96178"/>
    <w:rsid w:val="00F96236"/>
    <w:rsid w:val="00F96A45"/>
    <w:rsid w:val="00F972EA"/>
    <w:rsid w:val="00F97A91"/>
    <w:rsid w:val="00FA0ACE"/>
    <w:rsid w:val="00FA14FB"/>
    <w:rsid w:val="00FA17B4"/>
    <w:rsid w:val="00FA18A0"/>
    <w:rsid w:val="00FA1AA6"/>
    <w:rsid w:val="00FA1E3D"/>
    <w:rsid w:val="00FA2A34"/>
    <w:rsid w:val="00FA3087"/>
    <w:rsid w:val="00FA3FD5"/>
    <w:rsid w:val="00FB11E5"/>
    <w:rsid w:val="00FB1673"/>
    <w:rsid w:val="00FB1C7D"/>
    <w:rsid w:val="00FB1F29"/>
    <w:rsid w:val="00FB4ED9"/>
    <w:rsid w:val="00FB6557"/>
    <w:rsid w:val="00FB6B05"/>
    <w:rsid w:val="00FB761F"/>
    <w:rsid w:val="00FB7D20"/>
    <w:rsid w:val="00FC08AA"/>
    <w:rsid w:val="00FC16B8"/>
    <w:rsid w:val="00FC1AF4"/>
    <w:rsid w:val="00FC4EC3"/>
    <w:rsid w:val="00FC4F2D"/>
    <w:rsid w:val="00FC74CE"/>
    <w:rsid w:val="00FC7C33"/>
    <w:rsid w:val="00FD22F4"/>
    <w:rsid w:val="00FD2DD0"/>
    <w:rsid w:val="00FD4CA6"/>
    <w:rsid w:val="00FD531B"/>
    <w:rsid w:val="00FD58B9"/>
    <w:rsid w:val="00FD6E1C"/>
    <w:rsid w:val="00FD71B0"/>
    <w:rsid w:val="00FD7365"/>
    <w:rsid w:val="00FD7F1A"/>
    <w:rsid w:val="00FE0DED"/>
    <w:rsid w:val="00FE0FD0"/>
    <w:rsid w:val="00FE195B"/>
    <w:rsid w:val="00FE44B6"/>
    <w:rsid w:val="00FE5936"/>
    <w:rsid w:val="00FF0C66"/>
    <w:rsid w:val="00FF0EEA"/>
    <w:rsid w:val="00FF282E"/>
    <w:rsid w:val="00FF3DAC"/>
    <w:rsid w:val="00FF5BC7"/>
    <w:rsid w:val="00FF719F"/>
    <w:rsid w:val="00FF75AF"/>
    <w:rsid w:val="00FF77B2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379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D6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12"/>
    <w:pPr>
      <w:ind w:left="720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7C33"/>
    <w:rPr>
      <w:rFonts w:ascii="Tahoma" w:hAnsi="Tahoma" w:cs="Tahoma"/>
      <w:sz w:val="16"/>
      <w:szCs w:val="16"/>
      <w:lang w:val="ru-RU" w:eastAsia="ru-RU"/>
    </w:rPr>
  </w:style>
  <w:style w:type="paragraph" w:styleId="a6">
    <w:name w:val="caption"/>
    <w:basedOn w:val="a"/>
    <w:next w:val="a"/>
    <w:unhideWhenUsed/>
    <w:qFormat/>
    <w:locked/>
    <w:rsid w:val="00852D9F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2D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92DC7"/>
    <w:rPr>
      <w:rFonts w:cs="Calibri"/>
      <w:lang w:val="ru-RU" w:eastAsia="ru-RU"/>
    </w:rPr>
  </w:style>
  <w:style w:type="table" w:styleId="ab">
    <w:name w:val="Table Grid"/>
    <w:basedOn w:val="a1"/>
    <w:locked/>
    <w:rsid w:val="00C87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5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"/>
    <w:basedOn w:val="a"/>
    <w:rsid w:val="00987F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locked/>
    <w:rsid w:val="00637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79AF"/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ED6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% розгляду</a:t>
            </a:r>
            <a:r>
              <a:rPr lang="ru-RU" sz="1199" baseline="0">
                <a:latin typeface="Times New Roman" pitchFamily="18" charset="0"/>
                <a:cs typeface="Times New Roman" pitchFamily="18" charset="0"/>
              </a:rPr>
              <a:t> справ та матеріалів</a:t>
            </a:r>
            <a:endParaRPr lang="ru-RU" sz="1199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376753135608512"/>
          <c:y val="0"/>
        </c:manualLayout>
      </c:layout>
    </c:title>
    <c:plotArea>
      <c:layout>
        <c:manualLayout>
          <c:layoutTarget val="inner"/>
          <c:xMode val="edge"/>
          <c:yMode val="edge"/>
          <c:x val="0.1555432458866042"/>
          <c:y val="0.11731446359902539"/>
          <c:w val="0.81684587879075665"/>
          <c:h val="0.717595344217652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197836428706647E-5"/>
                  <c:y val="1.7244642964575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6431215397141E-3"/>
                  <c:y val="3.099856845998827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1721353332784E-3"/>
                  <c:y val="2.9866726083161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2020 рік</c:v>
                </c:pt>
                <c:pt idx="4">
                  <c:v>2021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97.2</c:v>
                </c:pt>
                <c:pt idx="1">
                  <c:v>96.5</c:v>
                </c:pt>
                <c:pt idx="2">
                  <c:v>96.1</c:v>
                </c:pt>
                <c:pt idx="3">
                  <c:v>91.2</c:v>
                </c:pt>
                <c:pt idx="4">
                  <c:v>96.7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2020 рік</c:v>
                </c:pt>
                <c:pt idx="4">
                  <c:v>2021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2020 рік</c:v>
                </c:pt>
                <c:pt idx="4">
                  <c:v>2021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75"/>
        <c:axId val="112110976"/>
        <c:axId val="112130688"/>
      </c:barChart>
      <c:catAx>
        <c:axId val="112110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12130688"/>
        <c:crosses val="autoZero"/>
        <c:auto val="1"/>
        <c:lblAlgn val="l"/>
        <c:lblOffset val="100"/>
      </c:catAx>
      <c:valAx>
        <c:axId val="112130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12110976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Надходження позовних заяв</a:t>
            </a:r>
          </a:p>
        </c:rich>
      </c:tx>
      <c:layout>
        <c:manualLayout>
          <c:xMode val="edge"/>
          <c:yMode val="edge"/>
          <c:x val="0.3437675313560844"/>
          <c:y val="0"/>
        </c:manualLayout>
      </c:layout>
    </c:title>
    <c:plotArea>
      <c:layout>
        <c:manualLayout>
          <c:layoutTarget val="inner"/>
          <c:xMode val="edge"/>
          <c:yMode val="edge"/>
          <c:x val="0.15554324588660401"/>
          <c:y val="0.1173144635990253"/>
          <c:w val="0.81684587879075665"/>
          <c:h val="0.717595344217652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197836428706498E-5"/>
                  <c:y val="1.7244642964575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64312153971363E-3"/>
                  <c:y val="3.099856845998827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17213533327801E-3"/>
                  <c:y val="2.9866726083161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2020 рік</c:v>
                </c:pt>
                <c:pt idx="4">
                  <c:v>2021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4075</c:v>
                </c:pt>
                <c:pt idx="1">
                  <c:v>5649</c:v>
                </c:pt>
                <c:pt idx="2">
                  <c:v>6584</c:v>
                </c:pt>
                <c:pt idx="3">
                  <c:v>9776</c:v>
                </c:pt>
                <c:pt idx="4">
                  <c:v>13152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2020 рік</c:v>
                </c:pt>
                <c:pt idx="4">
                  <c:v>2021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  <c:pt idx="3">
                  <c:v>2020 рік</c:v>
                </c:pt>
                <c:pt idx="4">
                  <c:v>2021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75"/>
        <c:axId val="67441408"/>
        <c:axId val="67442944"/>
      </c:barChart>
      <c:catAx>
        <c:axId val="67441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7442944"/>
        <c:crosses val="autoZero"/>
        <c:auto val="1"/>
        <c:lblAlgn val="l"/>
        <c:lblOffset val="100"/>
      </c:catAx>
      <c:valAx>
        <c:axId val="67442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7441408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адміністративних справ, що перебували на розгляді</a:t>
            </a:r>
          </a:p>
        </c:rich>
      </c:tx>
      <c:layout>
        <c:manualLayout>
          <c:xMode val="edge"/>
          <c:yMode val="edge"/>
          <c:x val="0.12127512909802712"/>
          <c:y val="4.6752569180814038E-2"/>
        </c:manualLayout>
      </c:layout>
    </c:title>
    <c:plotArea>
      <c:layout>
        <c:manualLayout>
          <c:layoutTarget val="inner"/>
          <c:xMode val="edge"/>
          <c:yMode val="edge"/>
          <c:x val="9.3311907440141409E-2"/>
          <c:y val="0.26547685443390967"/>
          <c:w val="0.89502628497968351"/>
          <c:h val="0.601003904071388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6.9500469472284793E-3"/>
                  <c:y val="1.159282197872006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89999390034626E-3"/>
                  <c:y val="2.31538625239412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66638726849088E-3"/>
                  <c:y val="2.337583932147485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37733511666616E-3"/>
                  <c:y val="-5.875813879625206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рік</c:v>
                </c:pt>
                <c:pt idx="1">
                  <c:v>2018 рік </c:v>
                </c:pt>
                <c:pt idx="2">
                  <c:v>2019 рік</c:v>
                </c:pt>
                <c:pt idx="3">
                  <c:v>2020 рік</c:v>
                </c:pt>
                <c:pt idx="4">
                  <c:v>2021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4367</c:v>
                </c:pt>
                <c:pt idx="1">
                  <c:v>5522</c:v>
                </c:pt>
                <c:pt idx="2">
                  <c:v>6879</c:v>
                </c:pt>
                <c:pt idx="3">
                  <c:v>8695</c:v>
                </c:pt>
                <c:pt idx="4">
                  <c:v>11960</c:v>
                </c:pt>
              </c:numCache>
            </c:numRef>
          </c:val>
        </c:ser>
        <c:gapWidth val="75"/>
        <c:axId val="50895104"/>
        <c:axId val="51032064"/>
      </c:barChart>
      <c:catAx>
        <c:axId val="50895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1032064"/>
        <c:crosses val="autoZero"/>
        <c:auto val="1"/>
        <c:lblAlgn val="ctr"/>
        <c:lblOffset val="100"/>
      </c:catAx>
      <c:valAx>
        <c:axId val="51032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4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089510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0673-8CC6-4952-8FA4-72A4DEDD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11461</TotalTime>
  <Pages>1</Pages>
  <Words>8863</Words>
  <Characters>5053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KFNUVS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kovtp</dc:creator>
  <cp:lastModifiedBy>vorvl</cp:lastModifiedBy>
  <cp:revision>688</cp:revision>
  <cp:lastPrinted>2022-01-26T08:10:00Z</cp:lastPrinted>
  <dcterms:created xsi:type="dcterms:W3CDTF">2013-01-16T12:33:00Z</dcterms:created>
  <dcterms:modified xsi:type="dcterms:W3CDTF">2022-01-26T08:11:00Z</dcterms:modified>
</cp:coreProperties>
</file>